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2B92" w:rsidRPr="00A553C6" w:rsidRDefault="00D42B92" w:rsidP="00D42B92">
      <w:pPr>
        <w:spacing w:after="0" w:line="240" w:lineRule="auto"/>
        <w:jc w:val="right"/>
        <w:rPr>
          <w:rFonts w:ascii="Corbel" w:hAnsi="Corbel"/>
          <w:b/>
          <w:smallCaps/>
          <w:sz w:val="36"/>
        </w:rPr>
      </w:pPr>
      <w:r w:rsidRPr="00A553C6">
        <w:rPr>
          <w:rFonts w:ascii="Corbel" w:hAnsi="Corbel"/>
          <w:bCs/>
          <w:i/>
        </w:rPr>
        <w:t>Załącznik nr 1.5 do Zarządzenia Rektora UR nr 12/2019</w:t>
      </w:r>
    </w:p>
    <w:p w:rsidR="0085747A" w:rsidRPr="00A553C6" w:rsidRDefault="0085747A" w:rsidP="008E6944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553C6">
        <w:rPr>
          <w:rFonts w:ascii="Corbel" w:hAnsi="Corbel"/>
          <w:b/>
          <w:smallCaps/>
          <w:sz w:val="24"/>
          <w:szCs w:val="24"/>
        </w:rPr>
        <w:t>SYLABUS</w:t>
      </w:r>
    </w:p>
    <w:p w:rsidR="003E0FAC" w:rsidRPr="00A553C6" w:rsidRDefault="003E0FAC" w:rsidP="003E0FAC">
      <w:pPr>
        <w:spacing w:after="0" w:line="240" w:lineRule="exact"/>
        <w:jc w:val="center"/>
        <w:rPr>
          <w:rFonts w:ascii="Corbel" w:hAnsi="Corbel"/>
          <w:b/>
          <w:smallCaps/>
          <w:szCs w:val="24"/>
        </w:rPr>
      </w:pPr>
      <w:r w:rsidRPr="00A553C6">
        <w:rPr>
          <w:rFonts w:ascii="Corbel" w:hAnsi="Corbel"/>
          <w:b/>
          <w:smallCaps/>
          <w:szCs w:val="24"/>
        </w:rPr>
        <w:t xml:space="preserve">dotyczy cyklu kształcenia </w:t>
      </w:r>
      <w:r w:rsidR="004023CF">
        <w:rPr>
          <w:rFonts w:ascii="Corbel" w:hAnsi="Corbel"/>
          <w:i/>
          <w:smallCaps/>
        </w:rPr>
        <w:t>2021-2023</w:t>
      </w:r>
    </w:p>
    <w:p w:rsidR="00A553C6" w:rsidRPr="004023CF" w:rsidRDefault="00A553C6" w:rsidP="004023CF">
      <w:pPr>
        <w:spacing w:after="0" w:line="240" w:lineRule="exact"/>
        <w:ind w:left="2124" w:firstLine="708"/>
        <w:jc w:val="center"/>
        <w:rPr>
          <w:rFonts w:ascii="Corbel" w:hAnsi="Corbel"/>
          <w:sz w:val="18"/>
          <w:szCs w:val="20"/>
        </w:rPr>
      </w:pPr>
      <w:r w:rsidRPr="004023CF">
        <w:rPr>
          <w:rFonts w:ascii="Corbel" w:hAnsi="Corbel"/>
          <w:sz w:val="18"/>
          <w:szCs w:val="20"/>
        </w:rPr>
        <w:t>(skrajne daty)</w:t>
      </w:r>
    </w:p>
    <w:p w:rsidR="00445970" w:rsidRPr="00A553C6" w:rsidRDefault="00445970" w:rsidP="00E72C8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553C6">
        <w:rPr>
          <w:rFonts w:ascii="Corbel" w:hAnsi="Corbel"/>
          <w:sz w:val="20"/>
          <w:szCs w:val="20"/>
        </w:rPr>
        <w:t xml:space="preserve">Rok akademicki </w:t>
      </w:r>
      <w:r w:rsidR="004023CF" w:rsidRPr="004023CF">
        <w:rPr>
          <w:rFonts w:ascii="Corbel" w:hAnsi="Corbel"/>
          <w:sz w:val="20"/>
          <w:szCs w:val="20"/>
        </w:rPr>
        <w:t>2021/2022</w:t>
      </w:r>
      <w:bookmarkStart w:id="0" w:name="_GoBack"/>
      <w:bookmarkEnd w:id="0"/>
    </w:p>
    <w:p w:rsidR="0085747A" w:rsidRPr="00A553C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553C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553C6">
        <w:rPr>
          <w:rFonts w:ascii="Corbel" w:hAnsi="Corbel"/>
          <w:szCs w:val="24"/>
        </w:rPr>
        <w:t xml:space="preserve">1. </w:t>
      </w:r>
      <w:r w:rsidR="0085747A" w:rsidRPr="00A553C6">
        <w:rPr>
          <w:rFonts w:ascii="Corbel" w:hAnsi="Corbel"/>
          <w:szCs w:val="24"/>
        </w:rPr>
        <w:t xml:space="preserve">Podstawowe </w:t>
      </w:r>
      <w:r w:rsidR="00445970" w:rsidRPr="00A553C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553C6" w:rsidTr="006E1F8E">
        <w:tc>
          <w:tcPr>
            <w:tcW w:w="2694" w:type="dxa"/>
            <w:vAlign w:val="center"/>
          </w:tcPr>
          <w:p w:rsidR="0085747A" w:rsidRPr="00A553C6" w:rsidRDefault="00C05F44" w:rsidP="00B748D9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553C6" w:rsidRDefault="00607A0D" w:rsidP="00B748D9">
            <w:pPr>
              <w:pStyle w:val="Odpowiedzi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Udzielanie Zamówień Publicznych</w:t>
            </w:r>
          </w:p>
        </w:tc>
      </w:tr>
      <w:tr w:rsidR="0085747A" w:rsidRPr="00A553C6" w:rsidTr="006E1F8E">
        <w:tc>
          <w:tcPr>
            <w:tcW w:w="2694" w:type="dxa"/>
            <w:vAlign w:val="center"/>
          </w:tcPr>
          <w:p w:rsidR="0085747A" w:rsidRPr="00A553C6" w:rsidRDefault="00C05F44" w:rsidP="00B748D9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553C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553C6" w:rsidRDefault="00607A0D" w:rsidP="00B748D9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553C6">
              <w:rPr>
                <w:rFonts w:ascii="Corbel" w:hAnsi="Corbel"/>
                <w:b w:val="0"/>
                <w:sz w:val="24"/>
                <w:szCs w:val="24"/>
              </w:rPr>
              <w:t xml:space="preserve">PRA </w:t>
            </w:r>
            <w:r w:rsidR="00822468">
              <w:rPr>
                <w:rFonts w:ascii="Corbel" w:hAnsi="Corbel"/>
                <w:b w:val="0"/>
                <w:sz w:val="24"/>
                <w:szCs w:val="24"/>
              </w:rPr>
              <w:t>121</w:t>
            </w:r>
          </w:p>
        </w:tc>
      </w:tr>
      <w:tr w:rsidR="0085747A" w:rsidRPr="00A553C6" w:rsidTr="006E1F8E">
        <w:tc>
          <w:tcPr>
            <w:tcW w:w="2694" w:type="dxa"/>
            <w:vAlign w:val="center"/>
          </w:tcPr>
          <w:p w:rsidR="0085747A" w:rsidRPr="00A553C6" w:rsidRDefault="0085747A" w:rsidP="00B748D9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553C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553C6" w:rsidRDefault="00A553C6" w:rsidP="00B748D9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</w:t>
            </w:r>
            <w:r w:rsidR="006E1F8E">
              <w:rPr>
                <w:rFonts w:ascii="Corbel" w:hAnsi="Corbel"/>
                <w:b w:val="0"/>
                <w:sz w:val="24"/>
                <w:szCs w:val="24"/>
              </w:rPr>
              <w:t xml:space="preserve">Społecznych </w:t>
            </w:r>
          </w:p>
        </w:tc>
      </w:tr>
      <w:tr w:rsidR="006E1F8E" w:rsidRPr="00A553C6" w:rsidTr="006E1F8E">
        <w:tc>
          <w:tcPr>
            <w:tcW w:w="2694" w:type="dxa"/>
            <w:vAlign w:val="center"/>
          </w:tcPr>
          <w:p w:rsidR="006E1F8E" w:rsidRPr="00A553C6" w:rsidRDefault="006E1F8E" w:rsidP="006E1F8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E1F8E" w:rsidRPr="00A553C6" w:rsidRDefault="006E1F8E" w:rsidP="006E1F8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E1F8E" w:rsidRPr="00A553C6" w:rsidTr="006E1F8E">
        <w:tc>
          <w:tcPr>
            <w:tcW w:w="2694" w:type="dxa"/>
            <w:vAlign w:val="center"/>
          </w:tcPr>
          <w:p w:rsidR="006E1F8E" w:rsidRPr="00A553C6" w:rsidRDefault="006E1F8E" w:rsidP="006E1F8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E1F8E" w:rsidRPr="00A553C6" w:rsidRDefault="006E1F8E" w:rsidP="006E1F8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553C6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6E1F8E" w:rsidRPr="00A553C6" w:rsidTr="006E1F8E">
        <w:tc>
          <w:tcPr>
            <w:tcW w:w="2694" w:type="dxa"/>
            <w:vAlign w:val="center"/>
          </w:tcPr>
          <w:p w:rsidR="006E1F8E" w:rsidRPr="00A553C6" w:rsidRDefault="006E1F8E" w:rsidP="006E1F8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E1F8E" w:rsidRPr="00A553C6" w:rsidRDefault="006E1F8E" w:rsidP="006E1F8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553C6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6E1F8E" w:rsidRPr="00A553C6" w:rsidTr="006E1F8E">
        <w:tc>
          <w:tcPr>
            <w:tcW w:w="2694" w:type="dxa"/>
            <w:vAlign w:val="center"/>
          </w:tcPr>
          <w:p w:rsidR="006E1F8E" w:rsidRPr="00A553C6" w:rsidRDefault="006E1F8E" w:rsidP="006E1F8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E1F8E" w:rsidRPr="00A553C6" w:rsidRDefault="006E1F8E" w:rsidP="006E1F8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553C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E1F8E" w:rsidRPr="00A553C6" w:rsidTr="006E1F8E">
        <w:tc>
          <w:tcPr>
            <w:tcW w:w="2694" w:type="dxa"/>
            <w:vAlign w:val="center"/>
          </w:tcPr>
          <w:p w:rsidR="006E1F8E" w:rsidRPr="00A553C6" w:rsidRDefault="006E1F8E" w:rsidP="006E1F8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E1F8E" w:rsidRPr="00A553C6" w:rsidRDefault="006E1F8E" w:rsidP="006E1F8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553C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E1F8E" w:rsidRPr="00A553C6" w:rsidTr="006E1F8E">
        <w:tc>
          <w:tcPr>
            <w:tcW w:w="2694" w:type="dxa"/>
            <w:vAlign w:val="center"/>
          </w:tcPr>
          <w:p w:rsidR="006E1F8E" w:rsidRPr="00A553C6" w:rsidRDefault="006E1F8E" w:rsidP="006E1F8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E1F8E" w:rsidRPr="00A553C6" w:rsidRDefault="006E1F8E" w:rsidP="006E1F8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553C6"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6E1F8E" w:rsidRPr="00A553C6" w:rsidTr="006E1F8E">
        <w:tc>
          <w:tcPr>
            <w:tcW w:w="2694" w:type="dxa"/>
            <w:vAlign w:val="center"/>
          </w:tcPr>
          <w:p w:rsidR="006E1F8E" w:rsidRPr="00A553C6" w:rsidRDefault="006E1F8E" w:rsidP="006E1F8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E1F8E" w:rsidRPr="00A553C6" w:rsidRDefault="006E1F8E" w:rsidP="006E1F8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553C6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6E1F8E" w:rsidRPr="00A553C6" w:rsidTr="006E1F8E">
        <w:tc>
          <w:tcPr>
            <w:tcW w:w="2694" w:type="dxa"/>
            <w:vAlign w:val="center"/>
          </w:tcPr>
          <w:p w:rsidR="006E1F8E" w:rsidRPr="00A553C6" w:rsidRDefault="006E1F8E" w:rsidP="006E1F8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E1F8E" w:rsidRPr="00A553C6" w:rsidRDefault="006E1F8E" w:rsidP="006E1F8E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A553C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E1F8E" w:rsidRPr="004023CF" w:rsidTr="006E1F8E">
        <w:tc>
          <w:tcPr>
            <w:tcW w:w="2694" w:type="dxa"/>
            <w:vAlign w:val="center"/>
          </w:tcPr>
          <w:p w:rsidR="006E1F8E" w:rsidRPr="00A553C6" w:rsidRDefault="006E1F8E" w:rsidP="006E1F8E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E1F8E" w:rsidRPr="00A553C6" w:rsidRDefault="006E1F8E" w:rsidP="006E1F8E">
            <w:pPr>
              <w:pStyle w:val="Odpowiedzi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A553C6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A553C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Jan Olszewski, prof. UR</w:t>
            </w:r>
          </w:p>
        </w:tc>
      </w:tr>
      <w:tr w:rsidR="006E1F8E" w:rsidRPr="00A553C6" w:rsidTr="006E1F8E">
        <w:tc>
          <w:tcPr>
            <w:tcW w:w="2694" w:type="dxa"/>
            <w:vAlign w:val="center"/>
          </w:tcPr>
          <w:p w:rsidR="006E1F8E" w:rsidRPr="00A553C6" w:rsidRDefault="006E1F8E" w:rsidP="006E1F8E">
            <w:pPr>
              <w:pStyle w:val="Pytania"/>
              <w:spacing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E1F8E" w:rsidRPr="00A553C6" w:rsidRDefault="006E1F8E" w:rsidP="006E1F8E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A553C6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A553C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Beata Sagan/</w:t>
            </w:r>
            <w:proofErr w:type="spellStart"/>
            <w:r w:rsidRPr="00A553C6">
              <w:rPr>
                <w:rFonts w:ascii="Corbel" w:hAnsi="Corbel"/>
                <w:b w:val="0"/>
                <w:sz w:val="24"/>
                <w:szCs w:val="24"/>
                <w:lang w:val="en-US"/>
              </w:rPr>
              <w:t>mgr</w:t>
            </w:r>
            <w:proofErr w:type="spellEnd"/>
            <w:r w:rsidRPr="00A553C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553C6">
              <w:rPr>
                <w:rFonts w:ascii="Corbel" w:hAnsi="Corbel"/>
                <w:b w:val="0"/>
                <w:sz w:val="24"/>
                <w:szCs w:val="24"/>
                <w:lang w:val="en-US"/>
              </w:rPr>
              <w:t>Rajmund</w:t>
            </w:r>
            <w:proofErr w:type="spellEnd"/>
            <w:r w:rsidRPr="00A553C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553C6">
              <w:rPr>
                <w:rFonts w:ascii="Corbel" w:hAnsi="Corbel"/>
                <w:b w:val="0"/>
                <w:sz w:val="24"/>
                <w:szCs w:val="24"/>
                <w:lang w:val="en-US"/>
              </w:rPr>
              <w:t>Stapiński</w:t>
            </w:r>
            <w:proofErr w:type="spellEnd"/>
          </w:p>
        </w:tc>
      </w:tr>
    </w:tbl>
    <w:p w:rsidR="0085747A" w:rsidRPr="00A553C6" w:rsidRDefault="0085747A" w:rsidP="00A553C6">
      <w:pPr>
        <w:pStyle w:val="Podpunkty"/>
        <w:ind w:left="0"/>
        <w:rPr>
          <w:rFonts w:ascii="Corbel" w:hAnsi="Corbel"/>
          <w:sz w:val="24"/>
          <w:szCs w:val="24"/>
        </w:rPr>
      </w:pPr>
      <w:r w:rsidRPr="00A553C6">
        <w:rPr>
          <w:rFonts w:ascii="Corbel" w:hAnsi="Corbel"/>
          <w:sz w:val="24"/>
          <w:szCs w:val="24"/>
        </w:rPr>
        <w:t xml:space="preserve">* </w:t>
      </w:r>
      <w:r w:rsidRPr="00A553C6">
        <w:rPr>
          <w:rFonts w:ascii="Corbel" w:hAnsi="Corbel"/>
          <w:i/>
          <w:sz w:val="24"/>
          <w:szCs w:val="24"/>
        </w:rPr>
        <w:t>-</w:t>
      </w:r>
      <w:r w:rsidR="00B90885" w:rsidRPr="00A553C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553C6">
        <w:rPr>
          <w:rFonts w:ascii="Corbel" w:hAnsi="Corbel"/>
          <w:b w:val="0"/>
          <w:sz w:val="24"/>
          <w:szCs w:val="24"/>
        </w:rPr>
        <w:t>e,</w:t>
      </w:r>
      <w:r w:rsidRPr="00A553C6">
        <w:rPr>
          <w:rFonts w:ascii="Corbel" w:hAnsi="Corbel"/>
          <w:i/>
          <w:sz w:val="24"/>
          <w:szCs w:val="24"/>
        </w:rPr>
        <w:t xml:space="preserve"> </w:t>
      </w:r>
      <w:r w:rsidRPr="00A553C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553C6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553C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553C6">
        <w:rPr>
          <w:rFonts w:ascii="Corbel" w:hAnsi="Corbel"/>
          <w:sz w:val="24"/>
          <w:szCs w:val="24"/>
        </w:rPr>
        <w:t>1.</w:t>
      </w:r>
      <w:r w:rsidR="00E22FBC" w:rsidRPr="00A553C6">
        <w:rPr>
          <w:rFonts w:ascii="Corbel" w:hAnsi="Corbel"/>
          <w:sz w:val="24"/>
          <w:szCs w:val="24"/>
        </w:rPr>
        <w:t>1</w:t>
      </w:r>
      <w:r w:rsidRPr="00A553C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A553C6" w:rsidRPr="00A553C6" w:rsidRDefault="00A553C6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544E8E" w:rsidRPr="00A553C6" w:rsidTr="00A553C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8E" w:rsidRPr="00A553C6" w:rsidRDefault="00544E8E" w:rsidP="00A553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553C6">
              <w:rPr>
                <w:rFonts w:ascii="Corbel" w:hAnsi="Corbel"/>
                <w:szCs w:val="24"/>
              </w:rPr>
              <w:t>Semestr</w:t>
            </w:r>
          </w:p>
          <w:p w:rsidR="00544E8E" w:rsidRPr="00A553C6" w:rsidRDefault="00544E8E" w:rsidP="00A553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553C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E8E" w:rsidRPr="00A553C6" w:rsidRDefault="00544E8E" w:rsidP="00A553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553C6">
              <w:rPr>
                <w:rFonts w:ascii="Corbel" w:hAnsi="Corbel"/>
                <w:szCs w:val="24"/>
              </w:rPr>
              <w:t>Wykł</w:t>
            </w:r>
            <w:proofErr w:type="spellEnd"/>
            <w:r w:rsidRPr="00A55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E8E" w:rsidRPr="00A553C6" w:rsidRDefault="00544E8E" w:rsidP="00A553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553C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E8E" w:rsidRPr="00A553C6" w:rsidRDefault="00544E8E" w:rsidP="00A553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553C6">
              <w:rPr>
                <w:rFonts w:ascii="Corbel" w:hAnsi="Corbel"/>
                <w:szCs w:val="24"/>
              </w:rPr>
              <w:t>Konw</w:t>
            </w:r>
            <w:proofErr w:type="spellEnd"/>
            <w:r w:rsidRPr="00A55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E8E" w:rsidRPr="00A553C6" w:rsidRDefault="00544E8E" w:rsidP="00A553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553C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8E" w:rsidRPr="00A553C6" w:rsidRDefault="00544E8E" w:rsidP="00A553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553C6">
              <w:rPr>
                <w:rFonts w:ascii="Corbel" w:hAnsi="Corbel"/>
                <w:szCs w:val="24"/>
              </w:rPr>
              <w:t>Sem</w:t>
            </w:r>
            <w:proofErr w:type="spellEnd"/>
            <w:r w:rsidRPr="00A55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E8E" w:rsidRPr="00A553C6" w:rsidRDefault="00544E8E" w:rsidP="00A553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553C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E8E" w:rsidRPr="00A553C6" w:rsidRDefault="00544E8E" w:rsidP="00A553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553C6">
              <w:rPr>
                <w:rFonts w:ascii="Corbel" w:hAnsi="Corbel"/>
                <w:szCs w:val="24"/>
              </w:rPr>
              <w:t>Prakt</w:t>
            </w:r>
            <w:proofErr w:type="spellEnd"/>
            <w:r w:rsidRPr="00A55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E8E" w:rsidRPr="00A553C6" w:rsidRDefault="00544E8E" w:rsidP="00A553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553C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E8E" w:rsidRPr="00A553C6" w:rsidRDefault="00544E8E" w:rsidP="00A553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553C6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44E8E" w:rsidRPr="00A553C6" w:rsidTr="00A553C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8E" w:rsidRPr="00A553C6" w:rsidRDefault="00544E8E" w:rsidP="00A553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8E" w:rsidRPr="00A553C6" w:rsidRDefault="00544E8E" w:rsidP="00A553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8E" w:rsidRPr="00A553C6" w:rsidRDefault="00544E8E" w:rsidP="00A553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8E" w:rsidRPr="00A553C6" w:rsidRDefault="00544E8E" w:rsidP="00A553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8E" w:rsidRPr="00A553C6" w:rsidRDefault="00544E8E" w:rsidP="00A553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8E" w:rsidRPr="00A553C6" w:rsidRDefault="00544E8E" w:rsidP="00A553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8E" w:rsidRPr="00A553C6" w:rsidRDefault="00544E8E" w:rsidP="00A553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8E" w:rsidRPr="00A553C6" w:rsidRDefault="00544E8E" w:rsidP="00A553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8E" w:rsidRPr="00A553C6" w:rsidRDefault="00544E8E" w:rsidP="00A553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E8E" w:rsidRPr="00A553C6" w:rsidRDefault="00544E8E" w:rsidP="00A553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A553C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553C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553C6">
        <w:rPr>
          <w:rFonts w:ascii="Corbel" w:hAnsi="Corbel"/>
          <w:smallCaps w:val="0"/>
          <w:szCs w:val="24"/>
        </w:rPr>
        <w:t>1.</w:t>
      </w:r>
      <w:r w:rsidR="00E22FBC" w:rsidRPr="00A553C6">
        <w:rPr>
          <w:rFonts w:ascii="Corbel" w:hAnsi="Corbel"/>
          <w:smallCaps w:val="0"/>
          <w:szCs w:val="24"/>
        </w:rPr>
        <w:t>2</w:t>
      </w:r>
      <w:r w:rsidR="00F83B28" w:rsidRPr="00A553C6">
        <w:rPr>
          <w:rFonts w:ascii="Corbel" w:hAnsi="Corbel"/>
          <w:smallCaps w:val="0"/>
          <w:szCs w:val="24"/>
        </w:rPr>
        <w:t>.</w:t>
      </w:r>
      <w:r w:rsidR="00F83B28" w:rsidRPr="00A553C6">
        <w:rPr>
          <w:rFonts w:ascii="Corbel" w:hAnsi="Corbel"/>
          <w:smallCaps w:val="0"/>
          <w:szCs w:val="24"/>
        </w:rPr>
        <w:tab/>
      </w:r>
      <w:r w:rsidRPr="00A553C6">
        <w:rPr>
          <w:rFonts w:ascii="Corbel" w:hAnsi="Corbel"/>
          <w:smallCaps w:val="0"/>
          <w:szCs w:val="24"/>
        </w:rPr>
        <w:t xml:space="preserve">Sposób realizacji zajęć  </w:t>
      </w:r>
    </w:p>
    <w:p w:rsidR="00A553C6" w:rsidRDefault="00A553C6" w:rsidP="00F83B28">
      <w:pPr>
        <w:pStyle w:val="Punktygwne"/>
        <w:spacing w:before="0" w:after="0"/>
        <w:ind w:left="709"/>
        <w:rPr>
          <w:rFonts w:ascii="Corbel" w:eastAsia="MS Gothic" w:hAnsi="Corbel"/>
          <w:b w:val="0"/>
        </w:rPr>
      </w:pPr>
    </w:p>
    <w:p w:rsidR="0085747A" w:rsidRPr="00A553C6" w:rsidRDefault="00B748D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553C6">
        <w:rPr>
          <w:rFonts w:ascii="Corbel" w:eastAsia="MS Gothic" w:hAnsi="Corbel"/>
          <w:b w:val="0"/>
        </w:rPr>
        <w:t>×</w:t>
      </w:r>
      <w:r w:rsidR="0085747A" w:rsidRPr="00A553C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A553C6" w:rsidRDefault="00D81DF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553C6">
        <w:rPr>
          <w:rFonts w:ascii="Corbel" w:eastAsia="MS Gothic" w:hAnsi="Corbel"/>
          <w:b w:val="0"/>
        </w:rPr>
        <w:t>×</w:t>
      </w:r>
      <w:r w:rsidR="0085747A" w:rsidRPr="00A553C6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A553C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A553C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553C6">
        <w:rPr>
          <w:rFonts w:ascii="Corbel" w:hAnsi="Corbel"/>
          <w:smallCaps w:val="0"/>
          <w:szCs w:val="24"/>
        </w:rPr>
        <w:t xml:space="preserve">1.3 </w:t>
      </w:r>
      <w:r w:rsidR="00F83B28" w:rsidRPr="00A553C6">
        <w:rPr>
          <w:rFonts w:ascii="Corbel" w:hAnsi="Corbel"/>
          <w:smallCaps w:val="0"/>
          <w:szCs w:val="24"/>
        </w:rPr>
        <w:tab/>
      </w:r>
      <w:r w:rsidRPr="00A553C6">
        <w:rPr>
          <w:rFonts w:ascii="Corbel" w:hAnsi="Corbel"/>
          <w:smallCaps w:val="0"/>
          <w:szCs w:val="24"/>
        </w:rPr>
        <w:t>For</w:t>
      </w:r>
      <w:r w:rsidR="00445970" w:rsidRPr="00A553C6">
        <w:rPr>
          <w:rFonts w:ascii="Corbel" w:hAnsi="Corbel"/>
          <w:smallCaps w:val="0"/>
          <w:szCs w:val="24"/>
        </w:rPr>
        <w:t>ma zaliczenia przedmiotu</w:t>
      </w:r>
      <w:r w:rsidRPr="00A553C6">
        <w:rPr>
          <w:rFonts w:ascii="Corbel" w:hAnsi="Corbel"/>
          <w:smallCaps w:val="0"/>
          <w:szCs w:val="24"/>
        </w:rPr>
        <w:t xml:space="preserve"> (z toku) </w:t>
      </w:r>
      <w:r w:rsidRPr="00A553C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A553C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553C6" w:rsidRDefault="00B748D9" w:rsidP="008E6944">
      <w:pPr>
        <w:rPr>
          <w:rFonts w:ascii="Corbel" w:hAnsi="Corbel"/>
          <w:sz w:val="24"/>
          <w:szCs w:val="24"/>
        </w:rPr>
      </w:pPr>
      <w:r w:rsidRPr="00A553C6">
        <w:rPr>
          <w:rFonts w:ascii="Corbel" w:hAnsi="Corbel"/>
          <w:sz w:val="24"/>
          <w:szCs w:val="24"/>
        </w:rPr>
        <w:t>Egzamin pisemny, łączący pytania testowe i otwarte</w:t>
      </w:r>
      <w:r w:rsidR="00911C88" w:rsidRPr="00A553C6">
        <w:rPr>
          <w:rFonts w:ascii="Corbel" w:hAnsi="Corbel"/>
          <w:sz w:val="24"/>
          <w:szCs w:val="24"/>
        </w:rPr>
        <w:t xml:space="preserve"> lub ustny</w:t>
      </w: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553C6">
        <w:rPr>
          <w:rFonts w:ascii="Corbel" w:hAnsi="Corbel"/>
          <w:szCs w:val="24"/>
        </w:rPr>
        <w:t xml:space="preserve">2.Wymagania wstępne </w:t>
      </w:r>
    </w:p>
    <w:p w:rsidR="00A553C6" w:rsidRPr="00A553C6" w:rsidRDefault="00A553C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553C6" w:rsidTr="00745302">
        <w:tc>
          <w:tcPr>
            <w:tcW w:w="9670" w:type="dxa"/>
          </w:tcPr>
          <w:p w:rsidR="0085747A" w:rsidRPr="00A553C6" w:rsidRDefault="00A553C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B748D9" w:rsidRPr="00A55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:rsidR="00153C41" w:rsidRPr="00A553C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553C6" w:rsidRDefault="00D549AB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A553C6">
        <w:rPr>
          <w:rFonts w:ascii="Corbel" w:hAnsi="Corbel"/>
          <w:szCs w:val="24"/>
        </w:rPr>
        <w:lastRenderedPageBreak/>
        <w:t>3.</w:t>
      </w:r>
      <w:r w:rsidR="0085747A" w:rsidRPr="00A553C6">
        <w:rPr>
          <w:rFonts w:ascii="Corbel" w:hAnsi="Corbel"/>
          <w:szCs w:val="24"/>
        </w:rPr>
        <w:t xml:space="preserve"> </w:t>
      </w:r>
      <w:r w:rsidR="00A84C85" w:rsidRPr="00A553C6">
        <w:rPr>
          <w:rFonts w:ascii="Corbel" w:hAnsi="Corbel"/>
          <w:szCs w:val="24"/>
        </w:rPr>
        <w:t>cele, efekty uczenia się</w:t>
      </w:r>
      <w:r w:rsidR="0085747A" w:rsidRPr="00A553C6">
        <w:rPr>
          <w:rFonts w:ascii="Corbel" w:hAnsi="Corbel"/>
          <w:szCs w:val="24"/>
        </w:rPr>
        <w:t>, treści Programowe i stosowane metody Dydaktyczne</w:t>
      </w:r>
    </w:p>
    <w:p w:rsidR="0085747A" w:rsidRPr="00A553C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553C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553C6">
        <w:rPr>
          <w:rFonts w:ascii="Corbel" w:hAnsi="Corbel"/>
          <w:sz w:val="24"/>
          <w:szCs w:val="24"/>
        </w:rPr>
        <w:t xml:space="preserve">3.1 </w:t>
      </w:r>
      <w:r w:rsidR="00C05F44" w:rsidRPr="00A553C6">
        <w:rPr>
          <w:rFonts w:ascii="Corbel" w:hAnsi="Corbel"/>
          <w:sz w:val="24"/>
          <w:szCs w:val="24"/>
        </w:rPr>
        <w:t>Cele przedmiotu</w:t>
      </w:r>
    </w:p>
    <w:p w:rsidR="00F83B28" w:rsidRPr="00A553C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B748D9" w:rsidRPr="00A553C6" w:rsidTr="00B748D9">
        <w:tc>
          <w:tcPr>
            <w:tcW w:w="675" w:type="dxa"/>
            <w:vAlign w:val="center"/>
          </w:tcPr>
          <w:p w:rsidR="00B748D9" w:rsidRPr="00A553C6" w:rsidRDefault="00B748D9" w:rsidP="0069401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A553C6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B748D9" w:rsidRPr="00A553C6" w:rsidRDefault="00607A0D" w:rsidP="0069401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</w:rPr>
            </w:pPr>
            <w:r w:rsidRPr="00A553C6">
              <w:rPr>
                <w:rFonts w:ascii="Corbel" w:hAnsi="Corbel"/>
                <w:b w:val="0"/>
              </w:rPr>
              <w:t>Wykład ma na celu zapoznanie studentów z podstawowymi zasadami udzielania zamówień publicznych oraz stosowania trybów uregulowanych w ustawie- Prawo zamówień publicznych</w:t>
            </w:r>
          </w:p>
        </w:tc>
      </w:tr>
      <w:tr w:rsidR="00B748D9" w:rsidRPr="00A553C6" w:rsidTr="00B748D9">
        <w:tc>
          <w:tcPr>
            <w:tcW w:w="675" w:type="dxa"/>
            <w:vAlign w:val="center"/>
          </w:tcPr>
          <w:p w:rsidR="00B748D9" w:rsidRPr="00A553C6" w:rsidRDefault="00B748D9" w:rsidP="0069401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A553C6">
              <w:rPr>
                <w:rFonts w:ascii="Corbel" w:hAnsi="Corbel"/>
              </w:rPr>
              <w:t>C2</w:t>
            </w:r>
          </w:p>
        </w:tc>
        <w:tc>
          <w:tcPr>
            <w:tcW w:w="9103" w:type="dxa"/>
            <w:vAlign w:val="center"/>
          </w:tcPr>
          <w:p w:rsidR="00B748D9" w:rsidRPr="00A553C6" w:rsidRDefault="00607A0D" w:rsidP="0069401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A553C6">
              <w:rPr>
                <w:rFonts w:ascii="Corbel" w:hAnsi="Corbel"/>
                <w:b w:val="0"/>
              </w:rPr>
              <w:t>Celem wykładu jest także przybliżenie statusu podmiotów biorących udział w procedurach przewidzianych w ustawie, odpowiedzialności z tytułu naruszenia regulacji ustawowej stosowania środków ochrony prawnej oraz kontroli ich udzielania</w:t>
            </w:r>
          </w:p>
        </w:tc>
      </w:tr>
      <w:tr w:rsidR="00607A0D" w:rsidRPr="00A553C6" w:rsidTr="00B748D9">
        <w:tc>
          <w:tcPr>
            <w:tcW w:w="675" w:type="dxa"/>
            <w:vAlign w:val="center"/>
          </w:tcPr>
          <w:p w:rsidR="00607A0D" w:rsidRPr="00A553C6" w:rsidRDefault="00607A0D" w:rsidP="0069401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A553C6">
              <w:rPr>
                <w:rFonts w:ascii="Corbel" w:hAnsi="Corbel"/>
              </w:rPr>
              <w:t>C3</w:t>
            </w:r>
          </w:p>
        </w:tc>
        <w:tc>
          <w:tcPr>
            <w:tcW w:w="9103" w:type="dxa"/>
            <w:vAlign w:val="center"/>
          </w:tcPr>
          <w:p w:rsidR="00607A0D" w:rsidRPr="00A553C6" w:rsidRDefault="00607A0D" w:rsidP="00E7253F">
            <w:pPr>
              <w:pStyle w:val="Podpunkty"/>
              <w:spacing w:before="40" w:after="40"/>
              <w:ind w:left="65" w:hanging="65"/>
              <w:rPr>
                <w:rFonts w:ascii="Corbel" w:hAnsi="Corbel"/>
                <w:b w:val="0"/>
              </w:rPr>
            </w:pPr>
            <w:r w:rsidRPr="00A553C6">
              <w:rPr>
                <w:rFonts w:ascii="Corbel" w:hAnsi="Corbel"/>
                <w:b w:val="0"/>
              </w:rPr>
              <w:t>Celem ćwiczeń jest:</w:t>
            </w:r>
          </w:p>
          <w:p w:rsidR="00607A0D" w:rsidRPr="00A553C6" w:rsidRDefault="00607A0D" w:rsidP="00E7253F">
            <w:pPr>
              <w:pStyle w:val="Podpunkty"/>
              <w:spacing w:before="40" w:after="40"/>
              <w:ind w:left="65" w:hanging="65"/>
              <w:rPr>
                <w:rFonts w:ascii="Corbel" w:hAnsi="Corbel"/>
                <w:b w:val="0"/>
              </w:rPr>
            </w:pPr>
            <w:r w:rsidRPr="00A553C6">
              <w:rPr>
                <w:rFonts w:ascii="Corbel" w:hAnsi="Corbel"/>
                <w:b w:val="0"/>
              </w:rPr>
              <w:t>- zaznajomienie z terminologią związaną z zamówieniami publicznymi i jej utrwalenie</w:t>
            </w:r>
          </w:p>
          <w:p w:rsidR="00607A0D" w:rsidRPr="00A553C6" w:rsidRDefault="00607A0D" w:rsidP="00E7253F">
            <w:pPr>
              <w:pStyle w:val="Podpunkty"/>
              <w:spacing w:before="40" w:after="40"/>
              <w:ind w:left="65" w:hanging="65"/>
              <w:rPr>
                <w:rFonts w:ascii="Corbel" w:hAnsi="Corbel"/>
                <w:b w:val="0"/>
              </w:rPr>
            </w:pPr>
            <w:r w:rsidRPr="00A553C6">
              <w:rPr>
                <w:rFonts w:ascii="Corbel" w:hAnsi="Corbel"/>
                <w:b w:val="0"/>
              </w:rPr>
              <w:t>- nabycie praktycznej umiejętności w zakresie:</w:t>
            </w:r>
          </w:p>
          <w:p w:rsidR="00607A0D" w:rsidRPr="00A553C6" w:rsidRDefault="00607A0D" w:rsidP="00E7253F">
            <w:pPr>
              <w:pStyle w:val="Podpunkty"/>
              <w:spacing w:before="40" w:after="40"/>
              <w:ind w:left="65" w:hanging="65"/>
              <w:rPr>
                <w:rFonts w:ascii="Corbel" w:hAnsi="Corbel"/>
                <w:b w:val="0"/>
              </w:rPr>
            </w:pPr>
            <w:r w:rsidRPr="00A553C6">
              <w:rPr>
                <w:rFonts w:ascii="Corbel" w:hAnsi="Corbel"/>
                <w:b w:val="0"/>
              </w:rPr>
              <w:t>a) dokonywania oceny prawidłowości stosowania poszczególnych trybów udzielania zamówienia</w:t>
            </w:r>
          </w:p>
          <w:p w:rsidR="00607A0D" w:rsidRPr="00A553C6" w:rsidRDefault="00607A0D" w:rsidP="00E7253F">
            <w:pPr>
              <w:pStyle w:val="Podpunkty"/>
              <w:spacing w:before="40" w:after="40"/>
              <w:ind w:left="65" w:hanging="65"/>
              <w:rPr>
                <w:rFonts w:ascii="Corbel" w:hAnsi="Corbel"/>
                <w:b w:val="0"/>
              </w:rPr>
            </w:pPr>
            <w:r w:rsidRPr="00A553C6">
              <w:rPr>
                <w:rFonts w:ascii="Corbel" w:hAnsi="Corbel"/>
                <w:b w:val="0"/>
              </w:rPr>
              <w:t>b) dokonywania oceny czy konkretny podmiot ma status zamawiającego według ustawy - Prawo zamówień publicznych</w:t>
            </w:r>
          </w:p>
          <w:p w:rsidR="00607A0D" w:rsidRPr="00A553C6" w:rsidRDefault="00607A0D" w:rsidP="00E7253F">
            <w:pPr>
              <w:pStyle w:val="Podpunkty"/>
              <w:spacing w:before="40" w:after="40"/>
              <w:ind w:left="65" w:hanging="65"/>
              <w:rPr>
                <w:rFonts w:ascii="Corbel" w:hAnsi="Corbel"/>
                <w:b w:val="0"/>
              </w:rPr>
            </w:pPr>
            <w:r w:rsidRPr="00A553C6">
              <w:rPr>
                <w:rFonts w:ascii="Corbel" w:hAnsi="Corbel"/>
                <w:b w:val="0"/>
              </w:rPr>
              <w:t>c) wskazywania nieprawidłowości w stosowaniu przepisów ustawy</w:t>
            </w:r>
          </w:p>
          <w:p w:rsidR="00607A0D" w:rsidRPr="00A553C6" w:rsidRDefault="00607A0D" w:rsidP="00607A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A553C6">
              <w:rPr>
                <w:rFonts w:ascii="Corbel" w:hAnsi="Corbel"/>
                <w:b w:val="0"/>
              </w:rPr>
              <w:t>- omawianie przykładów z orzecznictwa Krajowej Izby Odwoławczej</w:t>
            </w:r>
          </w:p>
        </w:tc>
      </w:tr>
    </w:tbl>
    <w:p w:rsidR="0085747A" w:rsidRPr="00A553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553C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553C6">
        <w:rPr>
          <w:rFonts w:ascii="Corbel" w:hAnsi="Corbel"/>
          <w:b/>
          <w:sz w:val="24"/>
          <w:szCs w:val="24"/>
        </w:rPr>
        <w:t xml:space="preserve">3.2 </w:t>
      </w:r>
      <w:r w:rsidR="001D7B54" w:rsidRPr="00A553C6">
        <w:rPr>
          <w:rFonts w:ascii="Corbel" w:hAnsi="Corbel"/>
          <w:b/>
          <w:sz w:val="24"/>
          <w:szCs w:val="24"/>
        </w:rPr>
        <w:t xml:space="preserve">Efekty </w:t>
      </w:r>
      <w:r w:rsidR="00C05F44" w:rsidRPr="00A553C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553C6">
        <w:rPr>
          <w:rFonts w:ascii="Corbel" w:hAnsi="Corbel"/>
          <w:b/>
          <w:sz w:val="24"/>
          <w:szCs w:val="24"/>
        </w:rPr>
        <w:t>dla przedmiotu</w:t>
      </w:r>
      <w:r w:rsidR="00445970" w:rsidRPr="00A553C6">
        <w:rPr>
          <w:rFonts w:ascii="Corbel" w:hAnsi="Corbel"/>
          <w:sz w:val="24"/>
          <w:szCs w:val="24"/>
        </w:rPr>
        <w:t xml:space="preserve"> </w:t>
      </w:r>
    </w:p>
    <w:p w:rsidR="001D7B54" w:rsidRPr="00A553C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5"/>
        <w:gridCol w:w="9"/>
        <w:gridCol w:w="5669"/>
        <w:gridCol w:w="2037"/>
      </w:tblGrid>
      <w:tr w:rsidR="00607A0D" w:rsidRPr="00A553C6" w:rsidTr="001D5DC5">
        <w:tc>
          <w:tcPr>
            <w:tcW w:w="1805" w:type="dxa"/>
            <w:vAlign w:val="center"/>
          </w:tcPr>
          <w:p w:rsidR="00607A0D" w:rsidRPr="00A553C6" w:rsidRDefault="00D81DF9" w:rsidP="009906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553C6">
              <w:rPr>
                <w:rFonts w:ascii="Corbel" w:hAnsi="Corbel"/>
                <w:smallCaps w:val="0"/>
                <w:szCs w:val="24"/>
              </w:rPr>
              <w:t>EK</w:t>
            </w:r>
            <w:r w:rsidRPr="00A553C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678" w:type="dxa"/>
            <w:gridSpan w:val="2"/>
            <w:vAlign w:val="center"/>
          </w:tcPr>
          <w:p w:rsidR="00607A0D" w:rsidRPr="00A553C6" w:rsidRDefault="00D81DF9" w:rsidP="009906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553C6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2037" w:type="dxa"/>
            <w:vAlign w:val="center"/>
          </w:tcPr>
          <w:p w:rsidR="00607A0D" w:rsidRPr="00A553C6" w:rsidRDefault="00EF48F7" w:rsidP="009906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553C6">
              <w:rPr>
                <w:rFonts w:ascii="Corbel" w:hAnsi="Corbel"/>
                <w:b w:val="0"/>
                <w:smallCaps w:val="0"/>
                <w:sz w:val="22"/>
              </w:rPr>
              <w:t>ODNIESIENIE DO EFEKTÓW KIERUNKOWYCH</w:t>
            </w:r>
            <w:r w:rsidR="00D81DF9" w:rsidRPr="00A553C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7A0D" w:rsidRPr="00A553C6" w:rsidTr="001D5DC5">
        <w:tc>
          <w:tcPr>
            <w:tcW w:w="1805" w:type="dxa"/>
          </w:tcPr>
          <w:p w:rsidR="00607A0D" w:rsidRPr="00A553C6" w:rsidRDefault="00EF48F7" w:rsidP="00990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53C6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678" w:type="dxa"/>
            <w:gridSpan w:val="2"/>
          </w:tcPr>
          <w:p w:rsidR="00607A0D" w:rsidRPr="00A553C6" w:rsidRDefault="00EF48F7" w:rsidP="00CB4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553C6">
              <w:rPr>
                <w:rFonts w:ascii="Corbel" w:eastAsia="Cambria" w:hAnsi="Corbel"/>
                <w:b w:val="0"/>
                <w:sz w:val="22"/>
              </w:rPr>
              <w:t>DEFINIUJE PODSTAWOWE POJĘCIA WYSTĘPUJĄCE W USTAWIE</w:t>
            </w:r>
          </w:p>
        </w:tc>
        <w:tc>
          <w:tcPr>
            <w:tcW w:w="2037" w:type="dxa"/>
          </w:tcPr>
          <w:p w:rsidR="00607A0D" w:rsidRPr="00A553C6" w:rsidRDefault="00EF48F7" w:rsidP="00990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>K_W07</w:t>
            </w:r>
          </w:p>
        </w:tc>
      </w:tr>
      <w:tr w:rsidR="00607A0D" w:rsidRPr="00A553C6" w:rsidTr="001D5DC5">
        <w:tc>
          <w:tcPr>
            <w:tcW w:w="1805" w:type="dxa"/>
          </w:tcPr>
          <w:p w:rsidR="00607A0D" w:rsidRPr="00A553C6" w:rsidRDefault="00EF48F7" w:rsidP="00990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53C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678" w:type="dxa"/>
            <w:gridSpan w:val="2"/>
          </w:tcPr>
          <w:p w:rsidR="00607A0D" w:rsidRPr="00A553C6" w:rsidRDefault="00EF48F7" w:rsidP="00CB4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553C6">
              <w:rPr>
                <w:rFonts w:ascii="Corbel" w:eastAsia="Cambria" w:hAnsi="Corbel"/>
                <w:b w:val="0"/>
                <w:sz w:val="22"/>
              </w:rPr>
              <w:t>OPISUJE ZASADY UDZIELANIA ZAMÓWIEŃ PUBLICZNYCH</w:t>
            </w:r>
          </w:p>
        </w:tc>
        <w:tc>
          <w:tcPr>
            <w:tcW w:w="2037" w:type="dxa"/>
          </w:tcPr>
          <w:p w:rsidR="00607A0D" w:rsidRPr="00A553C6" w:rsidRDefault="00EF48F7" w:rsidP="0099062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 xml:space="preserve">K_W01 </w:t>
            </w:r>
          </w:p>
          <w:p w:rsidR="00607A0D" w:rsidRPr="00A553C6" w:rsidRDefault="00EF48F7" w:rsidP="00990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>K_W03</w:t>
            </w:r>
          </w:p>
        </w:tc>
      </w:tr>
      <w:tr w:rsidR="00607A0D" w:rsidRPr="00A553C6" w:rsidTr="001D5DC5">
        <w:tc>
          <w:tcPr>
            <w:tcW w:w="1805" w:type="dxa"/>
          </w:tcPr>
          <w:p w:rsidR="00607A0D" w:rsidRPr="00A553C6" w:rsidRDefault="00EF48F7" w:rsidP="00990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53C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678" w:type="dxa"/>
            <w:gridSpan w:val="2"/>
          </w:tcPr>
          <w:p w:rsidR="00607A0D" w:rsidRPr="00A553C6" w:rsidRDefault="00EF48F7" w:rsidP="00CB4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553C6">
              <w:rPr>
                <w:rFonts w:ascii="Corbel" w:eastAsia="Cambria" w:hAnsi="Corbel"/>
                <w:b w:val="0"/>
                <w:sz w:val="22"/>
              </w:rPr>
              <w:t>ROZRÓŻNIA PRZESŁANKI STOSOWANIA POSZCZEGÓLNYCH TRYBÓW UDZIELANIA ZAMÓWIEŃ</w:t>
            </w:r>
          </w:p>
        </w:tc>
        <w:tc>
          <w:tcPr>
            <w:tcW w:w="2037" w:type="dxa"/>
          </w:tcPr>
          <w:p w:rsidR="00607A0D" w:rsidRPr="00A553C6" w:rsidRDefault="00EF48F7" w:rsidP="009906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>K_U02</w:t>
            </w:r>
          </w:p>
        </w:tc>
      </w:tr>
      <w:tr w:rsidR="00607A0D" w:rsidRPr="00A553C6" w:rsidTr="001D5DC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814" w:type="dxa"/>
            <w:gridSpan w:val="2"/>
          </w:tcPr>
          <w:p w:rsidR="00607A0D" w:rsidRPr="00A553C6" w:rsidRDefault="00EF48F7" w:rsidP="0099062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669" w:type="dxa"/>
          </w:tcPr>
          <w:p w:rsidR="00607A0D" w:rsidRPr="00A553C6" w:rsidRDefault="00EF48F7" w:rsidP="00CB4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A553C6">
              <w:rPr>
                <w:rFonts w:ascii="Corbel" w:eastAsia="Cambria" w:hAnsi="Corbel"/>
                <w:b w:val="0"/>
                <w:sz w:val="22"/>
              </w:rPr>
              <w:t>WSKAZUJE PRZESŁANKI STOSOWANIA ŚRODKÓW OCHRONY PRAWNEJ I KONSEKWENCJE ICH STOSOWANIA</w:t>
            </w:r>
          </w:p>
        </w:tc>
        <w:tc>
          <w:tcPr>
            <w:tcW w:w="2037" w:type="dxa"/>
          </w:tcPr>
          <w:p w:rsidR="00607A0D" w:rsidRPr="00A553C6" w:rsidRDefault="00EF48F7" w:rsidP="0099062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>K_W12</w:t>
            </w:r>
          </w:p>
        </w:tc>
      </w:tr>
      <w:tr w:rsidR="00607A0D" w:rsidRPr="00A553C6" w:rsidTr="001D5DC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1814" w:type="dxa"/>
            <w:gridSpan w:val="2"/>
          </w:tcPr>
          <w:p w:rsidR="00607A0D" w:rsidRPr="00A553C6" w:rsidRDefault="00EF48F7" w:rsidP="0099062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669" w:type="dxa"/>
          </w:tcPr>
          <w:p w:rsidR="00607A0D" w:rsidRPr="00A553C6" w:rsidRDefault="00EF48F7" w:rsidP="00CB4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>CHARAKTERYZUJE PROCEDURĘ UDZIELANIA ZAMÓWIENIA PUBLICZNEGO</w:t>
            </w:r>
          </w:p>
        </w:tc>
        <w:tc>
          <w:tcPr>
            <w:tcW w:w="2037" w:type="dxa"/>
          </w:tcPr>
          <w:p w:rsidR="00607A0D" w:rsidRPr="00A553C6" w:rsidRDefault="00EF48F7" w:rsidP="0099062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>K_W03</w:t>
            </w:r>
          </w:p>
          <w:p w:rsidR="00607A0D" w:rsidRPr="00A553C6" w:rsidRDefault="00EF48F7" w:rsidP="0099062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>K_U02</w:t>
            </w:r>
          </w:p>
        </w:tc>
      </w:tr>
      <w:tr w:rsidR="00607A0D" w:rsidRPr="00A553C6" w:rsidTr="001D5DC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814" w:type="dxa"/>
            <w:gridSpan w:val="2"/>
          </w:tcPr>
          <w:p w:rsidR="00607A0D" w:rsidRPr="00A553C6" w:rsidRDefault="00EF48F7" w:rsidP="0099062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669" w:type="dxa"/>
          </w:tcPr>
          <w:p w:rsidR="00607A0D" w:rsidRPr="00A553C6" w:rsidRDefault="00EF48F7" w:rsidP="00CB4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>PREZENTUJE ZASADY ODPOWIEDZIALNOŚCI Z TYTUŁU NARUSZENIA PRZEPISÓW USTAWY</w:t>
            </w:r>
          </w:p>
        </w:tc>
        <w:tc>
          <w:tcPr>
            <w:tcW w:w="2037" w:type="dxa"/>
          </w:tcPr>
          <w:p w:rsidR="00607A0D" w:rsidRPr="00A553C6" w:rsidRDefault="00EF48F7" w:rsidP="0099062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 xml:space="preserve">K_U08 </w:t>
            </w:r>
          </w:p>
          <w:p w:rsidR="00607A0D" w:rsidRPr="00A553C6" w:rsidRDefault="00EF48F7" w:rsidP="0099062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>K_K02</w:t>
            </w:r>
          </w:p>
        </w:tc>
      </w:tr>
      <w:tr w:rsidR="00607A0D" w:rsidRPr="00A553C6" w:rsidTr="001D5DC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1814" w:type="dxa"/>
            <w:gridSpan w:val="2"/>
          </w:tcPr>
          <w:p w:rsidR="00607A0D" w:rsidRPr="00A553C6" w:rsidRDefault="00EF48F7" w:rsidP="0099062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669" w:type="dxa"/>
          </w:tcPr>
          <w:p w:rsidR="00607A0D" w:rsidRPr="00A553C6" w:rsidRDefault="00EF48F7" w:rsidP="00CB4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>OCENIA SKUTECZNOŚĆ SYSTEMU ZAMÓWIEŃ PUBLICZNYCH</w:t>
            </w:r>
          </w:p>
        </w:tc>
        <w:tc>
          <w:tcPr>
            <w:tcW w:w="2037" w:type="dxa"/>
          </w:tcPr>
          <w:p w:rsidR="00607A0D" w:rsidRPr="00A553C6" w:rsidRDefault="00EF48F7" w:rsidP="0099062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>K_K01</w:t>
            </w:r>
          </w:p>
        </w:tc>
      </w:tr>
      <w:tr w:rsidR="00607A0D" w:rsidRPr="00A553C6" w:rsidTr="001D5DC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814" w:type="dxa"/>
            <w:gridSpan w:val="2"/>
          </w:tcPr>
          <w:p w:rsidR="00607A0D" w:rsidRPr="00A553C6" w:rsidRDefault="00EF48F7" w:rsidP="0099062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669" w:type="dxa"/>
          </w:tcPr>
          <w:p w:rsidR="00607A0D" w:rsidRPr="00A553C6" w:rsidRDefault="00EF48F7" w:rsidP="00CB4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>KWALIFIKUJE PRZYPADKI ORAZ SANKCJE Z TYTUŁU NARUSZENIA PRZEPISÓW USTAWY</w:t>
            </w:r>
          </w:p>
        </w:tc>
        <w:tc>
          <w:tcPr>
            <w:tcW w:w="2037" w:type="dxa"/>
          </w:tcPr>
          <w:p w:rsidR="00607A0D" w:rsidRPr="00A553C6" w:rsidRDefault="00EF48F7" w:rsidP="0099062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>K_U06</w:t>
            </w:r>
          </w:p>
        </w:tc>
      </w:tr>
      <w:tr w:rsidR="00607A0D" w:rsidRPr="00A553C6" w:rsidTr="001D5DC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814" w:type="dxa"/>
            <w:gridSpan w:val="2"/>
          </w:tcPr>
          <w:p w:rsidR="00607A0D" w:rsidRPr="00A553C6" w:rsidRDefault="00EF48F7" w:rsidP="0099062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5669" w:type="dxa"/>
          </w:tcPr>
          <w:p w:rsidR="00607A0D" w:rsidRPr="00A553C6" w:rsidRDefault="00EF48F7" w:rsidP="00CB4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>CHARAKTERYZUJE UMOWY W SPRAWACH UDZIELANIA ZAMÓWIENIA PUBLICZNEGO</w:t>
            </w:r>
          </w:p>
        </w:tc>
        <w:tc>
          <w:tcPr>
            <w:tcW w:w="2037" w:type="dxa"/>
          </w:tcPr>
          <w:p w:rsidR="00607A0D" w:rsidRPr="00A553C6" w:rsidRDefault="00EF48F7" w:rsidP="0099062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>K_U07</w:t>
            </w:r>
          </w:p>
        </w:tc>
      </w:tr>
      <w:tr w:rsidR="00607A0D" w:rsidRPr="00A553C6" w:rsidTr="001D5DC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1814" w:type="dxa"/>
            <w:gridSpan w:val="2"/>
          </w:tcPr>
          <w:p w:rsidR="00607A0D" w:rsidRPr="00A553C6" w:rsidRDefault="00EF48F7" w:rsidP="0099062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>EK_10</w:t>
            </w:r>
          </w:p>
        </w:tc>
        <w:tc>
          <w:tcPr>
            <w:tcW w:w="5669" w:type="dxa"/>
          </w:tcPr>
          <w:p w:rsidR="00607A0D" w:rsidRPr="00A553C6" w:rsidRDefault="00EF48F7" w:rsidP="00CB4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>DYSKUTUJE O WADACH I ZALETACH OBOWIĄZUJĄCEJ REGULACJI ZAMÓWIEŃ PUBLICZNYCH</w:t>
            </w:r>
          </w:p>
        </w:tc>
        <w:tc>
          <w:tcPr>
            <w:tcW w:w="2037" w:type="dxa"/>
          </w:tcPr>
          <w:p w:rsidR="00607A0D" w:rsidRPr="00A553C6" w:rsidRDefault="00EF48F7" w:rsidP="0099062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>K_K02</w:t>
            </w:r>
          </w:p>
          <w:p w:rsidR="00607A0D" w:rsidRPr="00A553C6" w:rsidRDefault="00EF48F7" w:rsidP="0099062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>K_U08</w:t>
            </w:r>
          </w:p>
          <w:p w:rsidR="00607A0D" w:rsidRPr="00A553C6" w:rsidRDefault="00EF48F7" w:rsidP="0099062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553C6">
              <w:rPr>
                <w:rFonts w:ascii="Corbel" w:hAnsi="Corbel"/>
                <w:b w:val="0"/>
                <w:sz w:val="22"/>
              </w:rPr>
              <w:t>K_U09</w:t>
            </w:r>
          </w:p>
        </w:tc>
      </w:tr>
    </w:tbl>
    <w:p w:rsidR="00A553C6" w:rsidRDefault="00A553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553C6" w:rsidRDefault="00A553C6" w:rsidP="00A553C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br w:type="column"/>
      </w:r>
      <w:r w:rsidR="00675843" w:rsidRPr="00A553C6">
        <w:rPr>
          <w:rFonts w:ascii="Corbel" w:hAnsi="Corbel"/>
          <w:szCs w:val="24"/>
        </w:rPr>
        <w:lastRenderedPageBreak/>
        <w:t>3.3</w:t>
      </w:r>
      <w:r w:rsidR="001D7B54" w:rsidRPr="00A553C6">
        <w:rPr>
          <w:rFonts w:ascii="Corbel" w:hAnsi="Corbel"/>
          <w:szCs w:val="24"/>
        </w:rPr>
        <w:t xml:space="preserve"> </w:t>
      </w:r>
      <w:r w:rsidR="0085747A" w:rsidRPr="00A553C6">
        <w:rPr>
          <w:rFonts w:ascii="Corbel" w:hAnsi="Corbel"/>
          <w:szCs w:val="24"/>
        </w:rPr>
        <w:t>T</w:t>
      </w:r>
      <w:r w:rsidR="001D7B54" w:rsidRPr="00A553C6">
        <w:rPr>
          <w:rFonts w:ascii="Corbel" w:hAnsi="Corbel"/>
          <w:szCs w:val="24"/>
        </w:rPr>
        <w:t xml:space="preserve">reści programowe </w:t>
      </w:r>
      <w:r w:rsidR="007327BD" w:rsidRPr="00A553C6">
        <w:rPr>
          <w:rFonts w:ascii="Corbel" w:hAnsi="Corbel"/>
          <w:szCs w:val="24"/>
        </w:rPr>
        <w:t xml:space="preserve">  </w:t>
      </w:r>
    </w:p>
    <w:p w:rsidR="00607A0D" w:rsidRPr="00A553C6" w:rsidRDefault="0085747A" w:rsidP="00D549AB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Corbel" w:hAnsi="Corbel"/>
          <w:sz w:val="24"/>
          <w:szCs w:val="24"/>
        </w:rPr>
      </w:pPr>
      <w:r w:rsidRPr="00A553C6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1"/>
        <w:gridCol w:w="989"/>
      </w:tblGrid>
      <w:tr w:rsidR="00607A0D" w:rsidRPr="00A553C6" w:rsidTr="00282A5A">
        <w:tc>
          <w:tcPr>
            <w:tcW w:w="8640" w:type="dxa"/>
          </w:tcPr>
          <w:p w:rsidR="00607A0D" w:rsidRPr="00A553C6" w:rsidRDefault="00607A0D" w:rsidP="00282A5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999" w:type="dxa"/>
          </w:tcPr>
          <w:p w:rsidR="00607A0D" w:rsidRPr="00A553C6" w:rsidRDefault="00607A0D" w:rsidP="00282A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07A0D" w:rsidRPr="00A553C6" w:rsidTr="00282A5A">
        <w:tc>
          <w:tcPr>
            <w:tcW w:w="8640" w:type="dxa"/>
          </w:tcPr>
          <w:p w:rsidR="00607A0D" w:rsidRPr="00A553C6" w:rsidRDefault="00607A0D" w:rsidP="001D5D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Poj</w:t>
            </w:r>
            <w:r w:rsidRPr="00A553C6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cie prawa zamówie</w:t>
            </w:r>
            <w:r w:rsidRPr="00A553C6">
              <w:rPr>
                <w:rFonts w:ascii="Corbel" w:hAnsi="Corbel" w:cs="TT1C503o00"/>
                <w:sz w:val="18"/>
                <w:szCs w:val="18"/>
                <w:lang w:eastAsia="pl-PL"/>
              </w:rPr>
              <w:t xml:space="preserve">ń </w:t>
            </w: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publicznych i jego rola w gospodarce. Źródła prawa zamówień publicznych.</w:t>
            </w:r>
            <w:r w:rsidR="00911C88" w:rsidRPr="00A553C6">
              <w:rPr>
                <w:rFonts w:ascii="Corbel" w:hAnsi="Corbel"/>
                <w:sz w:val="18"/>
                <w:szCs w:val="18"/>
              </w:rPr>
              <w:t xml:space="preserve"> Rys historyczny </w:t>
            </w:r>
            <w:r w:rsidRPr="00A553C6">
              <w:rPr>
                <w:rFonts w:ascii="Corbel" w:hAnsi="Corbel"/>
                <w:sz w:val="18"/>
                <w:szCs w:val="18"/>
              </w:rPr>
              <w:t>zamówień publicznych. Rodzaje zamówień publicznych</w:t>
            </w:r>
          </w:p>
        </w:tc>
        <w:tc>
          <w:tcPr>
            <w:tcW w:w="999" w:type="dxa"/>
          </w:tcPr>
          <w:p w:rsidR="00607A0D" w:rsidRPr="00A553C6" w:rsidRDefault="00911C88" w:rsidP="00282A5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07A0D" w:rsidRPr="00A553C6" w:rsidTr="00282A5A">
        <w:tc>
          <w:tcPr>
            <w:tcW w:w="8640" w:type="dxa"/>
          </w:tcPr>
          <w:p w:rsidR="00607A0D" w:rsidRPr="00A553C6" w:rsidRDefault="00607A0D" w:rsidP="001D5DC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b/>
                <w:sz w:val="18"/>
                <w:szCs w:val="18"/>
              </w:rPr>
              <w:t>S</w:t>
            </w: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tatus Prezesa Urz</w:t>
            </w:r>
            <w:r w:rsidRPr="00A553C6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du Zamówie</w:t>
            </w:r>
            <w:r w:rsidRPr="00A553C6">
              <w:rPr>
                <w:rFonts w:ascii="Corbel" w:hAnsi="Corbel" w:cs="TT1C503o00"/>
                <w:sz w:val="18"/>
                <w:szCs w:val="18"/>
                <w:lang w:eastAsia="pl-PL"/>
              </w:rPr>
              <w:t xml:space="preserve">ń </w:t>
            </w: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Publicznych. Organizacja Urz</w:t>
            </w:r>
            <w:r w:rsidRPr="00A553C6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du Zamówie</w:t>
            </w:r>
            <w:r w:rsidRPr="00A553C6">
              <w:rPr>
                <w:rFonts w:ascii="Corbel" w:hAnsi="Corbel" w:cs="TT1C503o00"/>
                <w:sz w:val="18"/>
                <w:szCs w:val="18"/>
                <w:lang w:eastAsia="pl-PL"/>
              </w:rPr>
              <w:t xml:space="preserve">ń </w:t>
            </w: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Publicznych</w:t>
            </w:r>
          </w:p>
        </w:tc>
        <w:tc>
          <w:tcPr>
            <w:tcW w:w="999" w:type="dxa"/>
          </w:tcPr>
          <w:p w:rsidR="00607A0D" w:rsidRPr="00A553C6" w:rsidRDefault="00607A0D" w:rsidP="00282A5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07A0D" w:rsidRPr="00A553C6" w:rsidTr="00282A5A">
        <w:tc>
          <w:tcPr>
            <w:tcW w:w="8640" w:type="dxa"/>
          </w:tcPr>
          <w:p w:rsidR="00607A0D" w:rsidRPr="00A553C6" w:rsidRDefault="00911C88" w:rsidP="001D5D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Zakres podmiotowy ustawy i </w:t>
            </w:r>
            <w:r w:rsidR="00607A0D"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przedmiotowy stosowania ustawy; dostawy, roboty budowlane, usługi</w:t>
            </w:r>
          </w:p>
          <w:p w:rsidR="00607A0D" w:rsidRPr="00A553C6" w:rsidRDefault="00607A0D" w:rsidP="001D5D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-wył</w:t>
            </w:r>
            <w:r w:rsidRPr="00A553C6">
              <w:rPr>
                <w:rFonts w:ascii="Corbel" w:hAnsi="Corbel" w:cs="TT1C503o00"/>
                <w:sz w:val="18"/>
                <w:szCs w:val="18"/>
                <w:lang w:eastAsia="pl-PL"/>
              </w:rPr>
              <w:t>ą</w:t>
            </w: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czenia stosowania ustawy</w:t>
            </w:r>
            <w:r w:rsidR="001D5DC5"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 </w:t>
            </w: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(całkowite i cz</w:t>
            </w:r>
            <w:r w:rsidRPr="00A553C6">
              <w:rPr>
                <w:rFonts w:ascii="Corbel" w:hAnsi="Corbel" w:cs="TT1C503o00"/>
                <w:sz w:val="18"/>
                <w:szCs w:val="18"/>
                <w:lang w:eastAsia="pl-PL"/>
              </w:rPr>
              <w:t>ęś</w:t>
            </w: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ciowe)</w:t>
            </w:r>
          </w:p>
          <w:p w:rsidR="00607A0D" w:rsidRPr="00A553C6" w:rsidRDefault="00607A0D" w:rsidP="001D5D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-progi kwotowe </w:t>
            </w:r>
          </w:p>
          <w:p w:rsidR="00607A0D" w:rsidRPr="00A553C6" w:rsidRDefault="00607A0D" w:rsidP="001D5DC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-zamówienia wielorodzajowe</w:t>
            </w:r>
          </w:p>
        </w:tc>
        <w:tc>
          <w:tcPr>
            <w:tcW w:w="999" w:type="dxa"/>
          </w:tcPr>
          <w:p w:rsidR="00607A0D" w:rsidRPr="00A553C6" w:rsidRDefault="00911C88" w:rsidP="00282A5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07A0D" w:rsidRPr="00A553C6" w:rsidTr="00282A5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8640" w:type="dxa"/>
          </w:tcPr>
          <w:p w:rsidR="00607A0D" w:rsidRPr="00A553C6" w:rsidRDefault="00607A0D" w:rsidP="001D5D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Zasady udzielania zamówie</w:t>
            </w:r>
            <w:r w:rsidRPr="00A553C6">
              <w:rPr>
                <w:rFonts w:ascii="Corbel" w:hAnsi="Corbel" w:cs="TT1C503o00"/>
                <w:sz w:val="18"/>
                <w:szCs w:val="18"/>
                <w:lang w:eastAsia="pl-PL"/>
              </w:rPr>
              <w:t>ń</w:t>
            </w: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; </w:t>
            </w:r>
          </w:p>
          <w:p w:rsidR="00607A0D" w:rsidRPr="00A553C6" w:rsidRDefault="00607A0D" w:rsidP="001D5D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18"/>
                <w:szCs w:val="18"/>
              </w:rPr>
            </w:pP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zasada prymatu trybów przetargowych, równo</w:t>
            </w:r>
            <w:r w:rsidRPr="00A553C6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ci przedsi</w:t>
            </w:r>
            <w:r w:rsidRPr="00A553C6">
              <w:rPr>
                <w:rFonts w:ascii="Corbel" w:hAnsi="Corbel" w:cs="TT1C503o00"/>
                <w:sz w:val="18"/>
                <w:szCs w:val="18"/>
                <w:lang w:eastAsia="pl-PL"/>
              </w:rPr>
              <w:t>ę</w:t>
            </w: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biorców, </w:t>
            </w:r>
            <w:r w:rsidR="00911C88"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jawności</w:t>
            </w: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 przejrzysto</w:t>
            </w:r>
            <w:r w:rsidRPr="00A553C6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ci, proporcjonalności bezstronno</w:t>
            </w:r>
            <w:r w:rsidRPr="00A553C6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ci i obiektywizmu, pisemno</w:t>
            </w:r>
            <w:r w:rsidRPr="00A553C6">
              <w:rPr>
                <w:rFonts w:ascii="Corbel" w:hAnsi="Corbel" w:cs="TT1C503o00"/>
                <w:sz w:val="18"/>
                <w:szCs w:val="18"/>
                <w:lang w:eastAsia="pl-PL"/>
              </w:rPr>
              <w:t>ś</w:t>
            </w: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ci</w:t>
            </w:r>
            <w:r w:rsidR="00911C88"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,</w:t>
            </w: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 uczciwej konkurencji </w:t>
            </w:r>
          </w:p>
        </w:tc>
        <w:tc>
          <w:tcPr>
            <w:tcW w:w="999" w:type="dxa"/>
          </w:tcPr>
          <w:p w:rsidR="00607A0D" w:rsidRPr="00A553C6" w:rsidRDefault="00911C88" w:rsidP="00282A5A">
            <w:pPr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07A0D" w:rsidRPr="00A553C6" w:rsidTr="001D5DC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7"/>
        </w:trPr>
        <w:tc>
          <w:tcPr>
            <w:tcW w:w="8640" w:type="dxa"/>
          </w:tcPr>
          <w:p w:rsidR="00607A0D" w:rsidRPr="00A553C6" w:rsidRDefault="00607A0D" w:rsidP="001D5D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bCs/>
                <w:sz w:val="18"/>
                <w:szCs w:val="18"/>
                <w:lang w:eastAsia="pl-PL"/>
              </w:rPr>
              <w:t>Charakterystyka trybów udzielania zamówienia publicznego</w:t>
            </w:r>
          </w:p>
        </w:tc>
        <w:tc>
          <w:tcPr>
            <w:tcW w:w="999" w:type="dxa"/>
          </w:tcPr>
          <w:p w:rsidR="00607A0D" w:rsidRPr="00A553C6" w:rsidRDefault="00911C88" w:rsidP="00282A5A">
            <w:pPr>
              <w:pStyle w:val="Akapitzlist"/>
              <w:spacing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07A0D" w:rsidRPr="00A553C6" w:rsidTr="001D5DC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2"/>
        </w:trPr>
        <w:tc>
          <w:tcPr>
            <w:tcW w:w="8640" w:type="dxa"/>
          </w:tcPr>
          <w:p w:rsidR="00607A0D" w:rsidRPr="00A553C6" w:rsidRDefault="00607A0D" w:rsidP="001D5DC5">
            <w:pPr>
              <w:pStyle w:val="Akapitzlist"/>
              <w:spacing w:after="0" w:line="240" w:lineRule="auto"/>
              <w:ind w:left="0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Umowa w sprawie udzielenia zamówie</w:t>
            </w:r>
            <w:r w:rsidRPr="00A553C6">
              <w:rPr>
                <w:rFonts w:ascii="Corbel" w:hAnsi="Corbel" w:cs="TT1C503o00"/>
                <w:sz w:val="18"/>
                <w:szCs w:val="18"/>
                <w:lang w:eastAsia="pl-PL"/>
              </w:rPr>
              <w:t xml:space="preserve">nia </w:t>
            </w: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publicznego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607A0D" w:rsidRPr="00A553C6" w:rsidRDefault="00607A0D" w:rsidP="00282A5A">
            <w:pPr>
              <w:pStyle w:val="Akapitzlist"/>
              <w:spacing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07A0D" w:rsidRPr="00A553C6" w:rsidTr="006E1F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8640" w:type="dxa"/>
          </w:tcPr>
          <w:p w:rsidR="00607A0D" w:rsidRPr="00A553C6" w:rsidRDefault="00607A0D" w:rsidP="001D5DC5">
            <w:pPr>
              <w:pStyle w:val="Akapitzlist"/>
              <w:spacing w:after="0" w:line="240" w:lineRule="auto"/>
              <w:ind w:left="242" w:hanging="242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Środki ochrony prawnej:</w:t>
            </w:r>
          </w:p>
          <w:p w:rsidR="00607A0D" w:rsidRPr="00A553C6" w:rsidRDefault="00607A0D" w:rsidP="001D5DC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42" w:hanging="242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Odwołanie</w:t>
            </w:r>
          </w:p>
          <w:p w:rsidR="00607A0D" w:rsidRPr="00A553C6" w:rsidRDefault="00607A0D" w:rsidP="001D5DC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42" w:hanging="242"/>
              <w:rPr>
                <w:rFonts w:ascii="Corbel" w:hAnsi="Corbel" w:cs="Times-Roman"/>
                <w:sz w:val="18"/>
                <w:szCs w:val="18"/>
                <w:lang w:eastAsia="pl-PL"/>
              </w:rPr>
            </w:pP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Skarga</w:t>
            </w:r>
          </w:p>
          <w:p w:rsidR="00607A0D" w:rsidRPr="00A553C6" w:rsidRDefault="00607A0D" w:rsidP="001D5DC5">
            <w:pPr>
              <w:pStyle w:val="Akapitzlist"/>
              <w:spacing w:after="0" w:line="240" w:lineRule="auto"/>
              <w:ind w:left="242" w:hanging="242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>Kontrola udzielania zamówie</w:t>
            </w:r>
            <w:r w:rsidRPr="00A553C6">
              <w:rPr>
                <w:rFonts w:ascii="Corbel" w:hAnsi="Corbel" w:cs="TT1C503o00"/>
                <w:sz w:val="18"/>
                <w:szCs w:val="18"/>
                <w:lang w:eastAsia="pl-PL"/>
              </w:rPr>
              <w:t xml:space="preserve">ń </w:t>
            </w:r>
            <w:r w:rsidRPr="00A553C6">
              <w:rPr>
                <w:rFonts w:ascii="Corbel" w:hAnsi="Corbel" w:cs="Times-Roman"/>
                <w:sz w:val="18"/>
                <w:szCs w:val="18"/>
                <w:lang w:eastAsia="pl-PL"/>
              </w:rPr>
              <w:t xml:space="preserve">publicznych </w:t>
            </w:r>
          </w:p>
        </w:tc>
        <w:tc>
          <w:tcPr>
            <w:tcW w:w="999" w:type="dxa"/>
          </w:tcPr>
          <w:p w:rsidR="00607A0D" w:rsidRPr="00A553C6" w:rsidRDefault="00607A0D" w:rsidP="00282A5A">
            <w:pPr>
              <w:pStyle w:val="Akapitzlist"/>
              <w:ind w:left="1080" w:hanging="1080"/>
              <w:jc w:val="both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E1F8E" w:rsidRPr="00D549AB" w:rsidTr="00D549A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8640" w:type="dxa"/>
            <w:vAlign w:val="center"/>
          </w:tcPr>
          <w:p w:rsidR="006E1F8E" w:rsidRPr="00D549AB" w:rsidRDefault="006E1F8E" w:rsidP="00D549AB">
            <w:pPr>
              <w:pStyle w:val="Akapitzlist"/>
              <w:spacing w:after="0" w:line="240" w:lineRule="auto"/>
              <w:ind w:left="242" w:hanging="242"/>
              <w:rPr>
                <w:rFonts w:ascii="Corbel" w:hAnsi="Corbel" w:cs="Times-Roman"/>
                <w:b/>
                <w:sz w:val="18"/>
                <w:szCs w:val="18"/>
                <w:lang w:eastAsia="pl-PL"/>
              </w:rPr>
            </w:pPr>
            <w:r w:rsidRPr="00D549AB">
              <w:rPr>
                <w:rFonts w:ascii="Corbel" w:hAnsi="Corbel" w:cs="Times-Roman"/>
                <w:b/>
                <w:sz w:val="18"/>
                <w:szCs w:val="18"/>
                <w:lang w:eastAsia="pl-PL"/>
              </w:rPr>
              <w:t xml:space="preserve">Suma 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:rsidR="006E1F8E" w:rsidRPr="00D549AB" w:rsidRDefault="00D549AB" w:rsidP="00D549AB">
            <w:pPr>
              <w:pStyle w:val="Akapitzlist"/>
              <w:ind w:left="1080" w:hanging="1080"/>
              <w:rPr>
                <w:rFonts w:ascii="Corbel" w:hAnsi="Corbel"/>
                <w:b/>
                <w:sz w:val="24"/>
                <w:szCs w:val="24"/>
              </w:rPr>
            </w:pPr>
            <w:r w:rsidRPr="00D549AB">
              <w:rPr>
                <w:rFonts w:ascii="Corbel" w:hAnsi="Corbel"/>
                <w:b/>
                <w:szCs w:val="24"/>
              </w:rPr>
              <w:t>9</w:t>
            </w:r>
          </w:p>
        </w:tc>
      </w:tr>
    </w:tbl>
    <w:p w:rsidR="0085747A" w:rsidRPr="00A553C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553C6" w:rsidRDefault="0085747A" w:rsidP="00D549A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orbel" w:hAnsi="Corbel"/>
          <w:sz w:val="24"/>
          <w:szCs w:val="24"/>
        </w:rPr>
      </w:pPr>
      <w:r w:rsidRPr="00A553C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553C6">
        <w:rPr>
          <w:rFonts w:ascii="Corbel" w:hAnsi="Corbel"/>
          <w:sz w:val="24"/>
          <w:szCs w:val="24"/>
        </w:rPr>
        <w:t xml:space="preserve">, </w:t>
      </w:r>
      <w:r w:rsidRPr="00A553C6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2"/>
        <w:gridCol w:w="928"/>
      </w:tblGrid>
      <w:tr w:rsidR="00607A0D" w:rsidRPr="00A553C6" w:rsidTr="00282A5A">
        <w:tc>
          <w:tcPr>
            <w:tcW w:w="8700" w:type="dxa"/>
          </w:tcPr>
          <w:p w:rsidR="00607A0D" w:rsidRPr="00A553C6" w:rsidRDefault="00607A0D" w:rsidP="001D5DC5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alibri"/>
                <w:sz w:val="24"/>
                <w:szCs w:val="24"/>
              </w:rPr>
            </w:pPr>
            <w:r w:rsidRPr="00A553C6">
              <w:rPr>
                <w:rFonts w:ascii="Corbel" w:hAnsi="Corbel" w:cs="Calibri"/>
                <w:sz w:val="24"/>
                <w:szCs w:val="24"/>
              </w:rPr>
              <w:t>Treści merytoryczne</w:t>
            </w:r>
          </w:p>
        </w:tc>
        <w:tc>
          <w:tcPr>
            <w:tcW w:w="939" w:type="dxa"/>
          </w:tcPr>
          <w:p w:rsidR="00607A0D" w:rsidRPr="00A553C6" w:rsidRDefault="00607A0D" w:rsidP="00282A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07A0D" w:rsidRPr="00A553C6" w:rsidTr="00282A5A">
        <w:tc>
          <w:tcPr>
            <w:tcW w:w="8700" w:type="dxa"/>
          </w:tcPr>
          <w:p w:rsidR="00607A0D" w:rsidRPr="00A553C6" w:rsidRDefault="00607A0D" w:rsidP="001D5DC5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0"/>
                <w:szCs w:val="20"/>
              </w:rPr>
            </w:pPr>
            <w:r w:rsidRPr="00A553C6">
              <w:rPr>
                <w:rFonts w:ascii="Corbel" w:hAnsi="Corbel" w:cs="Calibri"/>
                <w:sz w:val="20"/>
                <w:szCs w:val="20"/>
              </w:rPr>
              <w:t>Plan postępowań o udzielenie zmówienia publicznego</w:t>
            </w:r>
          </w:p>
        </w:tc>
        <w:tc>
          <w:tcPr>
            <w:tcW w:w="939" w:type="dxa"/>
          </w:tcPr>
          <w:p w:rsidR="00607A0D" w:rsidRPr="00A553C6" w:rsidRDefault="00607A0D" w:rsidP="00282A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A553C6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607A0D" w:rsidRPr="00A553C6" w:rsidTr="00282A5A">
        <w:tc>
          <w:tcPr>
            <w:tcW w:w="8700" w:type="dxa"/>
          </w:tcPr>
          <w:p w:rsidR="00607A0D" w:rsidRPr="00A553C6" w:rsidRDefault="00607A0D" w:rsidP="001D5DC5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0"/>
                <w:szCs w:val="20"/>
              </w:rPr>
            </w:pPr>
            <w:r w:rsidRPr="00A553C6">
              <w:rPr>
                <w:rFonts w:ascii="Corbel" w:hAnsi="Corbel" w:cs="Calibri"/>
                <w:sz w:val="20"/>
                <w:szCs w:val="20"/>
                <w:lang w:eastAsia="pl-PL"/>
              </w:rPr>
              <w:t>Przygotowanie postępowania o udzielenie zamówienia publicznego; opis przedmiotu zamówienia, ustalenie wartości zamówienia, specyfikacja istotnych warunków zamówienia,</w:t>
            </w:r>
            <w:r w:rsidR="00911C88" w:rsidRPr="00A553C6">
              <w:rPr>
                <w:rFonts w:ascii="Corbel" w:hAnsi="Corbel" w:cs="Calibri"/>
                <w:sz w:val="20"/>
                <w:szCs w:val="20"/>
                <w:lang w:eastAsia="pl-PL"/>
              </w:rPr>
              <w:t xml:space="preserve"> </w:t>
            </w:r>
            <w:r w:rsidRPr="00A553C6">
              <w:rPr>
                <w:rFonts w:ascii="Corbel" w:hAnsi="Corbel" w:cs="Calibri"/>
                <w:sz w:val="20"/>
                <w:szCs w:val="20"/>
                <w:lang w:eastAsia="pl-PL"/>
              </w:rPr>
              <w:t>podział zamówienia na części</w:t>
            </w:r>
          </w:p>
        </w:tc>
        <w:tc>
          <w:tcPr>
            <w:tcW w:w="939" w:type="dxa"/>
          </w:tcPr>
          <w:p w:rsidR="00607A0D" w:rsidRPr="00A553C6" w:rsidRDefault="00911C88" w:rsidP="00282A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A553C6">
              <w:rPr>
                <w:rFonts w:ascii="Corbel" w:hAnsi="Corbel"/>
                <w:sz w:val="20"/>
                <w:szCs w:val="20"/>
              </w:rPr>
              <w:t>2</w:t>
            </w:r>
          </w:p>
        </w:tc>
      </w:tr>
      <w:tr w:rsidR="00607A0D" w:rsidRPr="00A553C6" w:rsidTr="00282A5A">
        <w:tc>
          <w:tcPr>
            <w:tcW w:w="8700" w:type="dxa"/>
          </w:tcPr>
          <w:p w:rsidR="00607A0D" w:rsidRPr="00A553C6" w:rsidRDefault="00607A0D" w:rsidP="001D5DC5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0"/>
                <w:szCs w:val="20"/>
              </w:rPr>
            </w:pPr>
            <w:r w:rsidRPr="00A553C6">
              <w:rPr>
                <w:rFonts w:ascii="Corbel" w:hAnsi="Corbel" w:cs="Calibri"/>
                <w:sz w:val="20"/>
                <w:szCs w:val="20"/>
              </w:rPr>
              <w:t>Dokumentowanie postępowania o udzielenie zamówienia</w:t>
            </w:r>
          </w:p>
        </w:tc>
        <w:tc>
          <w:tcPr>
            <w:tcW w:w="939" w:type="dxa"/>
          </w:tcPr>
          <w:p w:rsidR="00607A0D" w:rsidRPr="00A553C6" w:rsidRDefault="00607A0D" w:rsidP="00282A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A553C6">
              <w:rPr>
                <w:rFonts w:ascii="Corbel" w:hAnsi="Corbel"/>
                <w:sz w:val="20"/>
                <w:szCs w:val="20"/>
              </w:rPr>
              <w:t>1</w:t>
            </w:r>
          </w:p>
        </w:tc>
      </w:tr>
      <w:tr w:rsidR="00607A0D" w:rsidRPr="00A553C6" w:rsidTr="00282A5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8700" w:type="dxa"/>
          </w:tcPr>
          <w:p w:rsidR="00607A0D" w:rsidRPr="00A553C6" w:rsidRDefault="00607A0D" w:rsidP="001D5DC5">
            <w:pPr>
              <w:spacing w:after="0" w:line="240" w:lineRule="auto"/>
              <w:rPr>
                <w:rFonts w:ascii="Corbel" w:eastAsia="Times New Roman" w:hAnsi="Corbel" w:cs="Calibri"/>
                <w:sz w:val="20"/>
                <w:szCs w:val="20"/>
                <w:lang w:eastAsia="pl-PL"/>
              </w:rPr>
            </w:pPr>
            <w:r w:rsidRPr="00A553C6">
              <w:rPr>
                <w:rFonts w:ascii="Corbel" w:eastAsia="Times New Roman" w:hAnsi="Corbel" w:cs="Calibri"/>
                <w:sz w:val="20"/>
                <w:szCs w:val="20"/>
                <w:lang w:eastAsia="pl-PL"/>
              </w:rPr>
              <w:t>Wszczęcie postępowania</w:t>
            </w:r>
          </w:p>
          <w:p w:rsidR="00607A0D" w:rsidRPr="00A553C6" w:rsidRDefault="00607A0D" w:rsidP="001D5DC5">
            <w:pPr>
              <w:spacing w:after="0" w:line="240" w:lineRule="auto"/>
              <w:rPr>
                <w:rFonts w:ascii="Corbel" w:eastAsia="Times New Roman" w:hAnsi="Corbel" w:cs="Calibri"/>
                <w:sz w:val="20"/>
                <w:szCs w:val="20"/>
                <w:lang w:eastAsia="pl-PL"/>
              </w:rPr>
            </w:pPr>
            <w:r w:rsidRPr="00A553C6">
              <w:rPr>
                <w:rFonts w:ascii="Corbel" w:eastAsia="Times New Roman" w:hAnsi="Corbel" w:cs="Calibri"/>
                <w:sz w:val="20"/>
                <w:szCs w:val="20"/>
                <w:lang w:eastAsia="pl-PL"/>
              </w:rPr>
              <w:t>-zasady dotyczące ogłoszeń,</w:t>
            </w:r>
          </w:p>
          <w:p w:rsidR="00607A0D" w:rsidRPr="00A553C6" w:rsidRDefault="00607A0D" w:rsidP="001D5DC5">
            <w:pPr>
              <w:spacing w:after="0" w:line="240" w:lineRule="auto"/>
              <w:rPr>
                <w:rFonts w:ascii="Corbel" w:eastAsia="Times New Roman" w:hAnsi="Corbel" w:cs="Calibri"/>
                <w:sz w:val="20"/>
                <w:szCs w:val="20"/>
                <w:lang w:eastAsia="pl-PL"/>
              </w:rPr>
            </w:pPr>
            <w:r w:rsidRPr="00A553C6">
              <w:rPr>
                <w:rFonts w:ascii="Corbel" w:eastAsia="Times New Roman" w:hAnsi="Corbel" w:cs="Calibri"/>
                <w:sz w:val="20"/>
                <w:szCs w:val="20"/>
                <w:lang w:eastAsia="pl-PL"/>
              </w:rPr>
              <w:t>-złożenie oferty,</w:t>
            </w:r>
          </w:p>
          <w:p w:rsidR="00607A0D" w:rsidRPr="00A553C6" w:rsidRDefault="00607A0D" w:rsidP="001D5DC5">
            <w:pPr>
              <w:spacing w:after="0" w:line="240" w:lineRule="auto"/>
              <w:rPr>
                <w:rFonts w:ascii="Corbel" w:eastAsia="Times New Roman" w:hAnsi="Corbel" w:cs="Calibri"/>
                <w:sz w:val="20"/>
                <w:szCs w:val="20"/>
                <w:lang w:eastAsia="pl-PL"/>
              </w:rPr>
            </w:pPr>
            <w:r w:rsidRPr="00A553C6">
              <w:rPr>
                <w:rFonts w:ascii="Corbel" w:eastAsia="Times New Roman" w:hAnsi="Corbel" w:cs="Calibri"/>
                <w:sz w:val="20"/>
                <w:szCs w:val="20"/>
                <w:lang w:eastAsia="pl-PL"/>
              </w:rPr>
              <w:t>-odrzucenie oferty przetargowej,</w:t>
            </w:r>
          </w:p>
          <w:p w:rsidR="00607A0D" w:rsidRPr="00A553C6" w:rsidRDefault="00607A0D" w:rsidP="001D5DC5">
            <w:pPr>
              <w:spacing w:after="0" w:line="240" w:lineRule="auto"/>
              <w:rPr>
                <w:rFonts w:ascii="Corbel" w:eastAsia="Times New Roman" w:hAnsi="Corbel" w:cs="Calibri"/>
                <w:sz w:val="20"/>
                <w:szCs w:val="20"/>
                <w:lang w:eastAsia="pl-PL"/>
              </w:rPr>
            </w:pPr>
            <w:r w:rsidRPr="00A553C6">
              <w:rPr>
                <w:rFonts w:ascii="Corbel" w:eastAsia="Times New Roman" w:hAnsi="Corbel" w:cs="Calibri"/>
                <w:sz w:val="20"/>
                <w:szCs w:val="20"/>
                <w:lang w:eastAsia="pl-PL"/>
              </w:rPr>
              <w:t>- aukcja elektroniczna,</w:t>
            </w:r>
          </w:p>
          <w:p w:rsidR="00607A0D" w:rsidRPr="00A553C6" w:rsidRDefault="00607A0D" w:rsidP="001D5DC5">
            <w:pPr>
              <w:spacing w:after="0" w:line="240" w:lineRule="auto"/>
              <w:rPr>
                <w:rFonts w:ascii="Corbel" w:eastAsia="Times New Roman" w:hAnsi="Corbel" w:cs="Calibri"/>
                <w:sz w:val="20"/>
                <w:szCs w:val="20"/>
                <w:lang w:eastAsia="pl-PL"/>
              </w:rPr>
            </w:pPr>
            <w:r w:rsidRPr="00A553C6">
              <w:rPr>
                <w:rFonts w:ascii="Corbel" w:eastAsia="Times New Roman" w:hAnsi="Corbel" w:cs="Calibri"/>
                <w:sz w:val="20"/>
                <w:szCs w:val="20"/>
                <w:lang w:eastAsia="pl-PL"/>
              </w:rPr>
              <w:t>-nieważnienie postępowania</w:t>
            </w:r>
          </w:p>
        </w:tc>
        <w:tc>
          <w:tcPr>
            <w:tcW w:w="939" w:type="dxa"/>
          </w:tcPr>
          <w:p w:rsidR="00607A0D" w:rsidRPr="00A553C6" w:rsidRDefault="00911C88" w:rsidP="00282A5A">
            <w:pPr>
              <w:pStyle w:val="Punktygwne"/>
              <w:rPr>
                <w:rFonts w:ascii="Corbel" w:hAnsi="Corbel"/>
                <w:b w:val="0"/>
                <w:sz w:val="20"/>
                <w:szCs w:val="20"/>
              </w:rPr>
            </w:pPr>
            <w:r w:rsidRPr="00A553C6">
              <w:rPr>
                <w:rFonts w:ascii="Corbel" w:hAnsi="Corbel"/>
                <w:b w:val="0"/>
                <w:sz w:val="20"/>
                <w:szCs w:val="20"/>
              </w:rPr>
              <w:t>2</w:t>
            </w:r>
          </w:p>
        </w:tc>
      </w:tr>
      <w:tr w:rsidR="00607A0D" w:rsidRPr="00A553C6" w:rsidTr="00282A5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8700" w:type="dxa"/>
          </w:tcPr>
          <w:p w:rsidR="00607A0D" w:rsidRPr="00A553C6" w:rsidRDefault="00607A0D" w:rsidP="001D5D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0"/>
                <w:szCs w:val="20"/>
                <w:lang w:eastAsia="pl-PL"/>
              </w:rPr>
            </w:pPr>
            <w:r w:rsidRPr="00A553C6">
              <w:rPr>
                <w:rFonts w:ascii="Corbel" w:hAnsi="Corbel" w:cs="Calibri"/>
                <w:sz w:val="20"/>
                <w:szCs w:val="20"/>
                <w:lang w:eastAsia="pl-PL"/>
              </w:rPr>
              <w:t>Postępowanie o udzielenie zamówienia publicznego</w:t>
            </w:r>
          </w:p>
          <w:p w:rsidR="00607A0D" w:rsidRPr="00A553C6" w:rsidRDefault="00607A0D" w:rsidP="001D5D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0"/>
                <w:szCs w:val="20"/>
                <w:lang w:eastAsia="pl-PL"/>
              </w:rPr>
            </w:pPr>
            <w:r w:rsidRPr="00A553C6">
              <w:rPr>
                <w:rFonts w:ascii="Corbel" w:hAnsi="Corbel" w:cs="Calibri"/>
                <w:sz w:val="20"/>
                <w:szCs w:val="20"/>
                <w:lang w:eastAsia="pl-PL"/>
              </w:rPr>
              <w:t>- obowiązki zamawiającego</w:t>
            </w:r>
          </w:p>
          <w:p w:rsidR="00607A0D" w:rsidRPr="00A553C6" w:rsidRDefault="00607A0D" w:rsidP="001D5D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0"/>
                <w:szCs w:val="20"/>
                <w:lang w:eastAsia="pl-PL"/>
              </w:rPr>
            </w:pPr>
            <w:r w:rsidRPr="00A553C6">
              <w:rPr>
                <w:rFonts w:ascii="Corbel" w:hAnsi="Corbel" w:cs="Calibri"/>
                <w:sz w:val="20"/>
                <w:szCs w:val="20"/>
                <w:lang w:eastAsia="pl-PL"/>
              </w:rPr>
              <w:t>- wspólne udzielanie zamówienia</w:t>
            </w:r>
          </w:p>
          <w:p w:rsidR="00607A0D" w:rsidRPr="00A553C6" w:rsidRDefault="00607A0D" w:rsidP="001D5D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0"/>
                <w:szCs w:val="20"/>
                <w:lang w:eastAsia="pl-PL"/>
              </w:rPr>
            </w:pPr>
            <w:r w:rsidRPr="00A553C6">
              <w:rPr>
                <w:rFonts w:ascii="Corbel" w:hAnsi="Corbel" w:cs="Calibri"/>
                <w:sz w:val="20"/>
                <w:szCs w:val="20"/>
                <w:lang w:eastAsia="pl-PL"/>
              </w:rPr>
              <w:t>-wyłączenie osób wykonujących czynności po stronie zamawiającego</w:t>
            </w:r>
          </w:p>
          <w:p w:rsidR="00607A0D" w:rsidRPr="00A553C6" w:rsidRDefault="00607A0D" w:rsidP="001D5D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0"/>
                <w:szCs w:val="20"/>
                <w:lang w:eastAsia="pl-PL"/>
              </w:rPr>
            </w:pPr>
            <w:r w:rsidRPr="00A553C6">
              <w:rPr>
                <w:rFonts w:ascii="Corbel" w:hAnsi="Corbel" w:cs="Calibri"/>
                <w:sz w:val="20"/>
                <w:szCs w:val="20"/>
                <w:lang w:eastAsia="pl-PL"/>
              </w:rPr>
              <w:t>komisja przetargowa</w:t>
            </w:r>
          </w:p>
          <w:p w:rsidR="00607A0D" w:rsidRPr="00A553C6" w:rsidRDefault="00607A0D" w:rsidP="001D5DC5">
            <w:pPr>
              <w:spacing w:after="0" w:line="240" w:lineRule="auto"/>
              <w:rPr>
                <w:rFonts w:ascii="Corbel" w:hAnsi="Corbel" w:cs="Calibri"/>
                <w:sz w:val="20"/>
                <w:szCs w:val="20"/>
                <w:lang w:eastAsia="pl-PL"/>
              </w:rPr>
            </w:pPr>
            <w:r w:rsidRPr="00A553C6">
              <w:rPr>
                <w:rFonts w:ascii="Corbel" w:hAnsi="Corbel" w:cs="Calibri"/>
                <w:sz w:val="20"/>
                <w:szCs w:val="20"/>
                <w:lang w:eastAsia="pl-PL"/>
              </w:rPr>
              <w:t>- dopuszczalność wspólnego ubiegania się o zamówienie</w:t>
            </w:r>
          </w:p>
          <w:p w:rsidR="00607A0D" w:rsidRPr="00A553C6" w:rsidRDefault="00607A0D" w:rsidP="001D5DC5">
            <w:pPr>
              <w:spacing w:after="0" w:line="240" w:lineRule="auto"/>
              <w:rPr>
                <w:rFonts w:ascii="Corbel" w:hAnsi="Corbel" w:cs="Calibri"/>
                <w:sz w:val="20"/>
                <w:szCs w:val="20"/>
                <w:lang w:eastAsia="pl-PL"/>
              </w:rPr>
            </w:pPr>
            <w:r w:rsidRPr="00A553C6">
              <w:rPr>
                <w:rFonts w:ascii="Corbel" w:hAnsi="Corbel" w:cs="Calibri"/>
                <w:sz w:val="20"/>
                <w:szCs w:val="20"/>
                <w:lang w:eastAsia="pl-PL"/>
              </w:rPr>
              <w:t>-wykluczenie wykonawców</w:t>
            </w:r>
          </w:p>
          <w:p w:rsidR="00607A0D" w:rsidRPr="00A553C6" w:rsidRDefault="00607A0D" w:rsidP="001D5DC5">
            <w:pPr>
              <w:spacing w:after="0" w:line="240" w:lineRule="auto"/>
              <w:rPr>
                <w:rFonts w:ascii="Corbel" w:hAnsi="Corbel" w:cs="Calibri"/>
                <w:sz w:val="20"/>
                <w:szCs w:val="20"/>
                <w:lang w:eastAsia="pl-PL"/>
              </w:rPr>
            </w:pPr>
            <w:r w:rsidRPr="00A553C6">
              <w:rPr>
                <w:rFonts w:ascii="Corbel" w:hAnsi="Corbel" w:cs="Calibri"/>
                <w:sz w:val="20"/>
                <w:szCs w:val="20"/>
                <w:lang w:eastAsia="pl-PL"/>
              </w:rPr>
              <w:t>-ocena ofert</w:t>
            </w:r>
          </w:p>
        </w:tc>
        <w:tc>
          <w:tcPr>
            <w:tcW w:w="939" w:type="dxa"/>
          </w:tcPr>
          <w:p w:rsidR="00607A0D" w:rsidRPr="00A553C6" w:rsidRDefault="00911C88" w:rsidP="00911C88">
            <w:pPr>
              <w:pStyle w:val="Punktygwne"/>
              <w:ind w:left="426" w:hanging="41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A553C6">
              <w:rPr>
                <w:rFonts w:ascii="Corbel" w:hAnsi="Corbel"/>
                <w:b w:val="0"/>
                <w:smallCaps w:val="0"/>
                <w:sz w:val="20"/>
                <w:szCs w:val="20"/>
              </w:rPr>
              <w:t>2</w:t>
            </w:r>
          </w:p>
        </w:tc>
      </w:tr>
      <w:tr w:rsidR="00607A0D" w:rsidRPr="00A553C6" w:rsidTr="00282A5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8700" w:type="dxa"/>
          </w:tcPr>
          <w:p w:rsidR="00607A0D" w:rsidRPr="00A553C6" w:rsidRDefault="00607A0D" w:rsidP="001D5DC5">
            <w:pPr>
              <w:spacing w:after="0" w:line="240" w:lineRule="auto"/>
              <w:rPr>
                <w:rFonts w:ascii="Corbel" w:hAnsi="Corbel" w:cs="Calibri"/>
                <w:sz w:val="20"/>
                <w:szCs w:val="20"/>
              </w:rPr>
            </w:pPr>
            <w:r w:rsidRPr="00A553C6">
              <w:rPr>
                <w:rFonts w:ascii="Corbel" w:hAnsi="Corbel" w:cs="Calibri"/>
                <w:sz w:val="20"/>
                <w:szCs w:val="20"/>
              </w:rPr>
              <w:t>Zakończenie postępowania o udzielenie zamówienia</w:t>
            </w:r>
          </w:p>
          <w:p w:rsidR="00607A0D" w:rsidRPr="00A553C6" w:rsidRDefault="00607A0D" w:rsidP="001D5DC5">
            <w:pPr>
              <w:spacing w:after="0" w:line="240" w:lineRule="auto"/>
              <w:rPr>
                <w:rFonts w:ascii="Corbel" w:hAnsi="Corbel" w:cs="Calibri"/>
                <w:sz w:val="20"/>
                <w:szCs w:val="20"/>
              </w:rPr>
            </w:pPr>
            <w:r w:rsidRPr="00A553C6">
              <w:rPr>
                <w:rFonts w:ascii="Corbel" w:hAnsi="Corbel" w:cs="Calibri"/>
                <w:sz w:val="20"/>
                <w:szCs w:val="20"/>
              </w:rPr>
              <w:t>-wybór najkorzystniejszej oferty</w:t>
            </w:r>
          </w:p>
          <w:p w:rsidR="00607A0D" w:rsidRPr="00A553C6" w:rsidRDefault="00607A0D" w:rsidP="001D5DC5">
            <w:pPr>
              <w:spacing w:after="0" w:line="240" w:lineRule="auto"/>
              <w:rPr>
                <w:rFonts w:ascii="Corbel" w:hAnsi="Corbel" w:cs="Calibri"/>
                <w:sz w:val="20"/>
                <w:szCs w:val="20"/>
              </w:rPr>
            </w:pPr>
            <w:r w:rsidRPr="00A553C6">
              <w:rPr>
                <w:rFonts w:ascii="Corbel" w:hAnsi="Corbel" w:cs="Calibri"/>
                <w:sz w:val="20"/>
                <w:szCs w:val="20"/>
              </w:rPr>
              <w:t>- unieważnienie postępowania</w:t>
            </w:r>
          </w:p>
        </w:tc>
        <w:tc>
          <w:tcPr>
            <w:tcW w:w="939" w:type="dxa"/>
          </w:tcPr>
          <w:p w:rsidR="00607A0D" w:rsidRPr="00A553C6" w:rsidRDefault="00911C88" w:rsidP="00282A5A">
            <w:pPr>
              <w:pStyle w:val="Punktygwne"/>
              <w:ind w:left="426" w:hanging="426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A553C6">
              <w:rPr>
                <w:rFonts w:ascii="Corbel" w:hAnsi="Corbel"/>
                <w:b w:val="0"/>
                <w:smallCaps w:val="0"/>
                <w:sz w:val="20"/>
                <w:szCs w:val="20"/>
              </w:rPr>
              <w:t>1</w:t>
            </w:r>
          </w:p>
        </w:tc>
      </w:tr>
      <w:tr w:rsidR="00D549AB" w:rsidRPr="00D549AB" w:rsidTr="00D549A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5"/>
        </w:trPr>
        <w:tc>
          <w:tcPr>
            <w:tcW w:w="8700" w:type="dxa"/>
            <w:vAlign w:val="center"/>
          </w:tcPr>
          <w:p w:rsidR="00D549AB" w:rsidRPr="00D549AB" w:rsidRDefault="00D549AB" w:rsidP="00D549AB">
            <w:pPr>
              <w:spacing w:after="0" w:line="240" w:lineRule="auto"/>
              <w:rPr>
                <w:rFonts w:ascii="Corbel" w:hAnsi="Corbel" w:cs="Calibri"/>
                <w:b/>
                <w:sz w:val="20"/>
                <w:szCs w:val="20"/>
              </w:rPr>
            </w:pPr>
            <w:r w:rsidRPr="00D549AB">
              <w:rPr>
                <w:rFonts w:ascii="Corbel" w:hAnsi="Corbel" w:cs="Calibri"/>
                <w:b/>
                <w:sz w:val="20"/>
                <w:szCs w:val="20"/>
              </w:rPr>
              <w:t>Suma</w:t>
            </w:r>
          </w:p>
        </w:tc>
        <w:tc>
          <w:tcPr>
            <w:tcW w:w="939" w:type="dxa"/>
            <w:vAlign w:val="center"/>
          </w:tcPr>
          <w:p w:rsidR="00D549AB" w:rsidRPr="00D549AB" w:rsidRDefault="00D549AB" w:rsidP="00D549AB">
            <w:pPr>
              <w:pStyle w:val="Punktygwne"/>
              <w:rPr>
                <w:rFonts w:ascii="Corbel" w:hAnsi="Corbel"/>
                <w:smallCaps w:val="0"/>
                <w:sz w:val="20"/>
                <w:szCs w:val="20"/>
              </w:rPr>
            </w:pPr>
            <w:r w:rsidRPr="00D549AB">
              <w:rPr>
                <w:rFonts w:ascii="Corbel" w:hAnsi="Corbel"/>
                <w:smallCaps w:val="0"/>
                <w:sz w:val="20"/>
                <w:szCs w:val="20"/>
              </w:rPr>
              <w:t>9</w:t>
            </w:r>
          </w:p>
        </w:tc>
      </w:tr>
    </w:tbl>
    <w:p w:rsidR="0085747A" w:rsidRPr="00A553C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553C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553C6">
        <w:rPr>
          <w:rFonts w:ascii="Corbel" w:hAnsi="Corbel"/>
          <w:smallCaps w:val="0"/>
          <w:szCs w:val="24"/>
        </w:rPr>
        <w:t>3.4 Metody dydaktyczne</w:t>
      </w:r>
      <w:r w:rsidRPr="00A553C6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A553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F4F27" w:rsidRPr="00A553C6" w:rsidRDefault="00BF4F27" w:rsidP="00BF4F2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A553C6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</w:t>
      </w:r>
    </w:p>
    <w:p w:rsidR="00E960BB" w:rsidRPr="00A553C6" w:rsidRDefault="00BF4F27" w:rsidP="00BF4F2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553C6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praca w grupach (rozwiązywanie zadań, dyskusja)</w:t>
      </w:r>
    </w:p>
    <w:p w:rsidR="00D549AB" w:rsidRDefault="00D549A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="00BF4F27" w:rsidRPr="00A553C6" w:rsidRDefault="00BF4F2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553C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553C6">
        <w:rPr>
          <w:rFonts w:ascii="Corbel" w:hAnsi="Corbel"/>
          <w:smallCaps w:val="0"/>
          <w:szCs w:val="24"/>
        </w:rPr>
        <w:t xml:space="preserve">4. </w:t>
      </w:r>
      <w:r w:rsidR="0085747A" w:rsidRPr="00A553C6">
        <w:rPr>
          <w:rFonts w:ascii="Corbel" w:hAnsi="Corbel"/>
          <w:smallCaps w:val="0"/>
          <w:szCs w:val="24"/>
        </w:rPr>
        <w:t>METODY I KRYTERIA OCENY</w:t>
      </w:r>
      <w:r w:rsidR="009F4610" w:rsidRPr="00A553C6">
        <w:rPr>
          <w:rFonts w:ascii="Corbel" w:hAnsi="Corbel"/>
          <w:smallCaps w:val="0"/>
          <w:szCs w:val="24"/>
        </w:rPr>
        <w:t xml:space="preserve"> </w:t>
      </w:r>
    </w:p>
    <w:p w:rsidR="00923D7D" w:rsidRPr="00A553C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553C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553C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553C6">
        <w:rPr>
          <w:rFonts w:ascii="Corbel" w:hAnsi="Corbel"/>
          <w:smallCaps w:val="0"/>
          <w:szCs w:val="24"/>
        </w:rPr>
        <w:t>uczenia się</w:t>
      </w:r>
    </w:p>
    <w:p w:rsidR="0085747A" w:rsidRPr="00A553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0"/>
        <w:gridCol w:w="5020"/>
        <w:gridCol w:w="2120"/>
      </w:tblGrid>
      <w:tr w:rsidR="00BF4F27" w:rsidRPr="00A553C6" w:rsidTr="00A24758">
        <w:tc>
          <w:tcPr>
            <w:tcW w:w="2380" w:type="dxa"/>
            <w:vAlign w:val="center"/>
          </w:tcPr>
          <w:p w:rsidR="00BF4F27" w:rsidRPr="00A553C6" w:rsidRDefault="00BF4F27" w:rsidP="001D5DC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A553C6">
              <w:rPr>
                <w:rFonts w:ascii="Corbel" w:hAnsi="Corbel" w:cs="Calibr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0" w:type="dxa"/>
            <w:vAlign w:val="center"/>
          </w:tcPr>
          <w:p w:rsidR="00BF4F27" w:rsidRPr="00A553C6" w:rsidRDefault="00D81DF9" w:rsidP="00D81D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5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BF4F27" w:rsidRPr="00A553C6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="00BF4F27" w:rsidRPr="00A553C6" w:rsidRDefault="00BF4F27" w:rsidP="001D5DC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A553C6">
              <w:rPr>
                <w:rFonts w:ascii="Corbel" w:hAnsi="Corbel" w:cs="Calibri"/>
                <w:b w:val="0"/>
                <w:smallCaps w:val="0"/>
                <w:szCs w:val="24"/>
              </w:rPr>
              <w:t>Forma zajęć dydaktycznych</w:t>
            </w:r>
            <w:r w:rsidR="00D81DF9" w:rsidRPr="00A553C6">
              <w:rPr>
                <w:rFonts w:ascii="Corbel" w:hAnsi="Corbel" w:cs="Calibri"/>
                <w:b w:val="0"/>
                <w:smallCaps w:val="0"/>
                <w:szCs w:val="24"/>
              </w:rPr>
              <w:t xml:space="preserve"> </w:t>
            </w:r>
          </w:p>
          <w:p w:rsidR="00BF4F27" w:rsidRPr="00A553C6" w:rsidRDefault="00BF4F27" w:rsidP="001D5DC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A553C6">
              <w:rPr>
                <w:rFonts w:ascii="Corbel" w:hAnsi="Corbel" w:cs="Calibr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553C6">
              <w:rPr>
                <w:rFonts w:ascii="Corbel" w:hAnsi="Corbel" w:cs="Calibri"/>
                <w:b w:val="0"/>
                <w:smallCaps w:val="0"/>
                <w:szCs w:val="24"/>
              </w:rPr>
              <w:t>ćw</w:t>
            </w:r>
            <w:proofErr w:type="spellEnd"/>
            <w:r w:rsidRPr="00A553C6">
              <w:rPr>
                <w:rFonts w:ascii="Corbel" w:hAnsi="Corbel" w:cs="Calibri"/>
                <w:b w:val="0"/>
                <w:smallCaps w:val="0"/>
                <w:szCs w:val="24"/>
              </w:rPr>
              <w:t>, …)</w:t>
            </w:r>
          </w:p>
        </w:tc>
      </w:tr>
      <w:tr w:rsidR="00BF4F27" w:rsidRPr="00A553C6" w:rsidTr="00A24758">
        <w:tc>
          <w:tcPr>
            <w:tcW w:w="238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z w:val="22"/>
              </w:rPr>
            </w:pPr>
            <w:proofErr w:type="spellStart"/>
            <w:r w:rsidRPr="00A553C6">
              <w:rPr>
                <w:rFonts w:ascii="Corbel" w:hAnsi="Corbel" w:cs="Calibri"/>
                <w:b w:val="0"/>
                <w:sz w:val="22"/>
              </w:rPr>
              <w:t>ek</w:t>
            </w:r>
            <w:proofErr w:type="spellEnd"/>
            <w:r w:rsidRPr="00A553C6">
              <w:rPr>
                <w:rFonts w:ascii="Corbel" w:hAnsi="Corbel" w:cs="Calibri"/>
                <w:b w:val="0"/>
                <w:sz w:val="22"/>
              </w:rPr>
              <w:t xml:space="preserve">_ 01 </w:t>
            </w:r>
          </w:p>
        </w:tc>
        <w:tc>
          <w:tcPr>
            <w:tcW w:w="502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trike/>
                <w:sz w:val="22"/>
              </w:rPr>
            </w:pPr>
            <w:r w:rsidRPr="00A553C6">
              <w:rPr>
                <w:rFonts w:ascii="Corbel" w:hAnsi="Corbel" w:cs="Calibri"/>
                <w:b w:val="0"/>
                <w:sz w:val="22"/>
              </w:rPr>
              <w:t>EGZAMIN PISEMNY/ kolokwium</w:t>
            </w:r>
          </w:p>
        </w:tc>
        <w:tc>
          <w:tcPr>
            <w:tcW w:w="212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z w:val="22"/>
              </w:rPr>
            </w:pPr>
            <w:r w:rsidRPr="00A553C6">
              <w:rPr>
                <w:rFonts w:ascii="Corbel" w:hAnsi="Corbel" w:cs="Calibri"/>
                <w:b w:val="0"/>
                <w:sz w:val="22"/>
              </w:rPr>
              <w:t>wykład</w:t>
            </w:r>
          </w:p>
        </w:tc>
      </w:tr>
      <w:tr w:rsidR="00BF4F27" w:rsidRPr="00A553C6" w:rsidTr="00A24758">
        <w:tc>
          <w:tcPr>
            <w:tcW w:w="238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z w:val="22"/>
              </w:rPr>
            </w:pPr>
            <w:r w:rsidRPr="00A553C6">
              <w:rPr>
                <w:rFonts w:ascii="Corbel" w:hAnsi="Corbel" w:cs="Calibri"/>
                <w:b w:val="0"/>
                <w:sz w:val="22"/>
              </w:rPr>
              <w:t>Ek_ 02</w:t>
            </w:r>
          </w:p>
        </w:tc>
        <w:tc>
          <w:tcPr>
            <w:tcW w:w="502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z w:val="22"/>
              </w:rPr>
            </w:pPr>
            <w:r w:rsidRPr="00A553C6">
              <w:rPr>
                <w:rFonts w:ascii="Corbel" w:hAnsi="Corbel" w:cs="Calibri"/>
                <w:b w:val="0"/>
                <w:sz w:val="22"/>
              </w:rPr>
              <w:t>EGZAMIN PISEMNY/ kolokwium</w:t>
            </w:r>
          </w:p>
        </w:tc>
        <w:tc>
          <w:tcPr>
            <w:tcW w:w="212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z w:val="22"/>
              </w:rPr>
            </w:pPr>
            <w:r w:rsidRPr="00A553C6">
              <w:rPr>
                <w:rFonts w:ascii="Corbel" w:hAnsi="Corbel" w:cs="Calibri"/>
                <w:b w:val="0"/>
                <w:sz w:val="22"/>
              </w:rPr>
              <w:t>wykład</w:t>
            </w:r>
          </w:p>
        </w:tc>
      </w:tr>
      <w:tr w:rsidR="00BF4F27" w:rsidRPr="00A553C6" w:rsidTr="00A2475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238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proofErr w:type="spellStart"/>
            <w:r w:rsidRPr="00A553C6">
              <w:rPr>
                <w:rFonts w:ascii="Corbel" w:hAnsi="Corbel" w:cs="Calibri"/>
                <w:b w:val="0"/>
                <w:sz w:val="22"/>
              </w:rPr>
              <w:t>ek</w:t>
            </w:r>
            <w:proofErr w:type="spellEnd"/>
            <w:r w:rsidRPr="00A553C6">
              <w:rPr>
                <w:rFonts w:ascii="Corbel" w:hAnsi="Corbel" w:cs="Calibri"/>
                <w:b w:val="0"/>
                <w:sz w:val="22"/>
              </w:rPr>
              <w:t>_ 03</w:t>
            </w:r>
          </w:p>
        </w:tc>
        <w:tc>
          <w:tcPr>
            <w:tcW w:w="502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553C6">
              <w:rPr>
                <w:rFonts w:ascii="Corbel" w:hAnsi="Corbel" w:cs="Calibri"/>
                <w:b w:val="0"/>
                <w:sz w:val="22"/>
              </w:rPr>
              <w:t>EGZAMIN PISEMNY/ kolokwium</w:t>
            </w:r>
          </w:p>
        </w:tc>
        <w:tc>
          <w:tcPr>
            <w:tcW w:w="212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553C6">
              <w:rPr>
                <w:rFonts w:ascii="Corbel" w:hAnsi="Corbel" w:cs="Calibri"/>
                <w:b w:val="0"/>
                <w:sz w:val="22"/>
              </w:rPr>
              <w:t>wykład</w:t>
            </w:r>
          </w:p>
        </w:tc>
      </w:tr>
      <w:tr w:rsidR="00BF4F27" w:rsidRPr="00A553C6" w:rsidTr="00A2475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38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proofErr w:type="spellStart"/>
            <w:r w:rsidRPr="00A553C6">
              <w:rPr>
                <w:rFonts w:ascii="Corbel" w:hAnsi="Corbel" w:cs="Calibri"/>
                <w:b w:val="0"/>
                <w:sz w:val="22"/>
              </w:rPr>
              <w:t>ek</w:t>
            </w:r>
            <w:proofErr w:type="spellEnd"/>
            <w:r w:rsidRPr="00A553C6">
              <w:rPr>
                <w:rFonts w:ascii="Corbel" w:hAnsi="Corbel" w:cs="Calibri"/>
                <w:b w:val="0"/>
                <w:sz w:val="22"/>
              </w:rPr>
              <w:t>_ 04</w:t>
            </w:r>
          </w:p>
        </w:tc>
        <w:tc>
          <w:tcPr>
            <w:tcW w:w="502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553C6">
              <w:rPr>
                <w:rFonts w:ascii="Corbel" w:hAnsi="Corbel" w:cs="Calibri"/>
                <w:b w:val="0"/>
                <w:sz w:val="22"/>
              </w:rPr>
              <w:t>EGZAMIN PISEMNY/ kolokwium</w:t>
            </w:r>
          </w:p>
        </w:tc>
        <w:tc>
          <w:tcPr>
            <w:tcW w:w="212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553C6">
              <w:rPr>
                <w:rFonts w:ascii="Corbel" w:hAnsi="Corbel" w:cs="Calibri"/>
                <w:b w:val="0"/>
                <w:sz w:val="22"/>
              </w:rPr>
              <w:t>wykład</w:t>
            </w:r>
          </w:p>
        </w:tc>
      </w:tr>
      <w:tr w:rsidR="00BF4F27" w:rsidRPr="00A553C6" w:rsidTr="00A2475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238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proofErr w:type="spellStart"/>
            <w:r w:rsidRPr="00A553C6">
              <w:rPr>
                <w:rFonts w:ascii="Corbel" w:hAnsi="Corbel" w:cs="Calibri"/>
                <w:b w:val="0"/>
                <w:sz w:val="22"/>
              </w:rPr>
              <w:t>ek</w:t>
            </w:r>
            <w:proofErr w:type="spellEnd"/>
            <w:r w:rsidRPr="00A553C6">
              <w:rPr>
                <w:rFonts w:ascii="Corbel" w:hAnsi="Corbel" w:cs="Calibri"/>
                <w:b w:val="0"/>
                <w:sz w:val="22"/>
              </w:rPr>
              <w:t>_ 05</w:t>
            </w:r>
          </w:p>
        </w:tc>
        <w:tc>
          <w:tcPr>
            <w:tcW w:w="502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553C6">
              <w:rPr>
                <w:rFonts w:ascii="Corbel" w:hAnsi="Corbel" w:cs="Calibri"/>
                <w:b w:val="0"/>
                <w:sz w:val="22"/>
              </w:rPr>
              <w:t>EGZAMIN PISEMNY/ kolokwium</w:t>
            </w:r>
          </w:p>
        </w:tc>
        <w:tc>
          <w:tcPr>
            <w:tcW w:w="212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553C6">
              <w:rPr>
                <w:rFonts w:ascii="Corbel" w:hAnsi="Corbel" w:cs="Calibri"/>
                <w:b w:val="0"/>
                <w:sz w:val="22"/>
              </w:rPr>
              <w:t>wykład</w:t>
            </w:r>
          </w:p>
        </w:tc>
      </w:tr>
      <w:tr w:rsidR="00BF4F27" w:rsidRPr="00A553C6" w:rsidTr="00A2475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238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proofErr w:type="spellStart"/>
            <w:r w:rsidRPr="00A553C6">
              <w:rPr>
                <w:rFonts w:ascii="Corbel" w:hAnsi="Corbel" w:cs="Calibri"/>
                <w:b w:val="0"/>
                <w:sz w:val="22"/>
              </w:rPr>
              <w:t>ek</w:t>
            </w:r>
            <w:proofErr w:type="spellEnd"/>
            <w:r w:rsidRPr="00A553C6">
              <w:rPr>
                <w:rFonts w:ascii="Corbel" w:hAnsi="Corbel" w:cs="Calibri"/>
                <w:b w:val="0"/>
                <w:sz w:val="22"/>
              </w:rPr>
              <w:t>_ 06</w:t>
            </w:r>
          </w:p>
        </w:tc>
        <w:tc>
          <w:tcPr>
            <w:tcW w:w="502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553C6">
              <w:rPr>
                <w:rFonts w:ascii="Corbel" w:hAnsi="Corbel" w:cs="Calibri"/>
                <w:b w:val="0"/>
                <w:sz w:val="22"/>
              </w:rPr>
              <w:t>EGZAMIN PISEMNY/ kolokwium</w:t>
            </w:r>
          </w:p>
        </w:tc>
        <w:tc>
          <w:tcPr>
            <w:tcW w:w="212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553C6">
              <w:rPr>
                <w:rFonts w:ascii="Corbel" w:hAnsi="Corbel" w:cs="Calibri"/>
                <w:b w:val="0"/>
                <w:sz w:val="22"/>
              </w:rPr>
              <w:t>wykład</w:t>
            </w:r>
          </w:p>
        </w:tc>
      </w:tr>
      <w:tr w:rsidR="00BF4F27" w:rsidRPr="00A553C6" w:rsidTr="00A2475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238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proofErr w:type="spellStart"/>
            <w:r w:rsidRPr="00A553C6">
              <w:rPr>
                <w:rFonts w:ascii="Corbel" w:hAnsi="Corbel" w:cs="Calibri"/>
                <w:b w:val="0"/>
                <w:sz w:val="22"/>
              </w:rPr>
              <w:t>ek</w:t>
            </w:r>
            <w:proofErr w:type="spellEnd"/>
            <w:r w:rsidRPr="00A553C6">
              <w:rPr>
                <w:rFonts w:ascii="Corbel" w:hAnsi="Corbel" w:cs="Calibri"/>
                <w:b w:val="0"/>
                <w:sz w:val="22"/>
              </w:rPr>
              <w:t>_ 07</w:t>
            </w:r>
          </w:p>
        </w:tc>
        <w:tc>
          <w:tcPr>
            <w:tcW w:w="502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553C6">
              <w:rPr>
                <w:rFonts w:ascii="Corbel" w:hAnsi="Corbel" w:cs="Calibri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2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553C6">
              <w:rPr>
                <w:rFonts w:ascii="Corbel" w:hAnsi="Corbel" w:cs="Calibri"/>
                <w:b w:val="0"/>
                <w:smallCaps w:val="0"/>
                <w:sz w:val="22"/>
              </w:rPr>
              <w:t>ćwiczenia</w:t>
            </w:r>
          </w:p>
        </w:tc>
      </w:tr>
      <w:tr w:rsidR="00BF4F27" w:rsidRPr="00A553C6" w:rsidTr="00A2475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38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proofErr w:type="spellStart"/>
            <w:r w:rsidRPr="00A553C6">
              <w:rPr>
                <w:rFonts w:ascii="Corbel" w:hAnsi="Corbel" w:cs="Calibri"/>
                <w:b w:val="0"/>
                <w:sz w:val="22"/>
              </w:rPr>
              <w:t>ek</w:t>
            </w:r>
            <w:proofErr w:type="spellEnd"/>
            <w:r w:rsidRPr="00A553C6">
              <w:rPr>
                <w:rFonts w:ascii="Corbel" w:hAnsi="Corbel" w:cs="Calibri"/>
                <w:b w:val="0"/>
                <w:sz w:val="22"/>
              </w:rPr>
              <w:t>_ 08</w:t>
            </w:r>
          </w:p>
        </w:tc>
        <w:tc>
          <w:tcPr>
            <w:tcW w:w="502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553C6">
              <w:rPr>
                <w:rFonts w:ascii="Corbel" w:hAnsi="Corbel" w:cs="Calibri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2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553C6">
              <w:rPr>
                <w:rFonts w:ascii="Corbel" w:hAnsi="Corbel" w:cs="Calibri"/>
                <w:b w:val="0"/>
                <w:smallCaps w:val="0"/>
                <w:sz w:val="22"/>
              </w:rPr>
              <w:t>ćwiczenia</w:t>
            </w:r>
          </w:p>
        </w:tc>
      </w:tr>
      <w:tr w:rsidR="00BF4F27" w:rsidRPr="00A553C6" w:rsidTr="00A2475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38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proofErr w:type="spellStart"/>
            <w:r w:rsidRPr="00A553C6">
              <w:rPr>
                <w:rFonts w:ascii="Corbel" w:hAnsi="Corbel" w:cs="Calibri"/>
                <w:b w:val="0"/>
                <w:sz w:val="22"/>
              </w:rPr>
              <w:t>ek</w:t>
            </w:r>
            <w:proofErr w:type="spellEnd"/>
            <w:r w:rsidRPr="00A553C6">
              <w:rPr>
                <w:rFonts w:ascii="Corbel" w:hAnsi="Corbel" w:cs="Calibri"/>
                <w:b w:val="0"/>
                <w:sz w:val="22"/>
              </w:rPr>
              <w:t>_ 09</w:t>
            </w:r>
          </w:p>
        </w:tc>
        <w:tc>
          <w:tcPr>
            <w:tcW w:w="502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553C6">
              <w:rPr>
                <w:rFonts w:ascii="Corbel" w:hAnsi="Corbel" w:cs="Calibri"/>
                <w:b w:val="0"/>
                <w:sz w:val="22"/>
              </w:rPr>
              <w:t>EGZAMIN PISEMNY/ kolokwium</w:t>
            </w:r>
          </w:p>
        </w:tc>
        <w:tc>
          <w:tcPr>
            <w:tcW w:w="212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553C6">
              <w:rPr>
                <w:rFonts w:ascii="Corbel" w:hAnsi="Corbel" w:cs="Calibri"/>
                <w:b w:val="0"/>
                <w:sz w:val="22"/>
              </w:rPr>
              <w:t>wykład</w:t>
            </w:r>
          </w:p>
        </w:tc>
      </w:tr>
      <w:tr w:rsidR="00BF4F27" w:rsidRPr="00A553C6" w:rsidTr="00A2475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238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proofErr w:type="spellStart"/>
            <w:r w:rsidRPr="00A553C6">
              <w:rPr>
                <w:rFonts w:ascii="Corbel" w:hAnsi="Corbel" w:cs="Calibri"/>
                <w:b w:val="0"/>
                <w:sz w:val="22"/>
              </w:rPr>
              <w:t>ek</w:t>
            </w:r>
            <w:proofErr w:type="spellEnd"/>
            <w:r w:rsidRPr="00A553C6">
              <w:rPr>
                <w:rFonts w:ascii="Corbel" w:hAnsi="Corbel" w:cs="Calibri"/>
                <w:b w:val="0"/>
                <w:sz w:val="22"/>
              </w:rPr>
              <w:t>_ 10</w:t>
            </w:r>
          </w:p>
        </w:tc>
        <w:tc>
          <w:tcPr>
            <w:tcW w:w="502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553C6">
              <w:rPr>
                <w:rFonts w:ascii="Corbel" w:hAnsi="Corbel" w:cs="Calibri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20" w:type="dxa"/>
          </w:tcPr>
          <w:p w:rsidR="00BF4F27" w:rsidRPr="00A553C6" w:rsidRDefault="00BF4F27" w:rsidP="009F02F5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A553C6">
              <w:rPr>
                <w:rFonts w:ascii="Corbel" w:hAnsi="Corbel" w:cs="Calibri"/>
                <w:b w:val="0"/>
                <w:smallCaps w:val="0"/>
                <w:sz w:val="22"/>
              </w:rPr>
              <w:t>ćwiczenia</w:t>
            </w:r>
          </w:p>
        </w:tc>
      </w:tr>
    </w:tbl>
    <w:p w:rsidR="00923D7D" w:rsidRPr="00A553C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553C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553C6">
        <w:rPr>
          <w:rFonts w:ascii="Corbel" w:hAnsi="Corbel"/>
          <w:smallCaps w:val="0"/>
          <w:szCs w:val="24"/>
        </w:rPr>
        <w:t xml:space="preserve">4.2 </w:t>
      </w:r>
      <w:r w:rsidR="0085747A" w:rsidRPr="00A553C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553C6">
        <w:rPr>
          <w:rFonts w:ascii="Corbel" w:hAnsi="Corbel"/>
          <w:smallCaps w:val="0"/>
          <w:szCs w:val="24"/>
        </w:rPr>
        <w:t xml:space="preserve"> </w:t>
      </w:r>
    </w:p>
    <w:p w:rsidR="00923D7D" w:rsidRPr="00A553C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553C6" w:rsidTr="00923D7D">
        <w:tc>
          <w:tcPr>
            <w:tcW w:w="9670" w:type="dxa"/>
          </w:tcPr>
          <w:p w:rsidR="00BF4F27" w:rsidRPr="00A553C6" w:rsidRDefault="00BF4F27" w:rsidP="00BF4F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553C6">
              <w:rPr>
                <w:rFonts w:ascii="Corbel" w:hAnsi="Corbel"/>
                <w:b w:val="0"/>
                <w:smallCaps w:val="0"/>
                <w:sz w:val="22"/>
              </w:rPr>
              <w:t>Arkusz egzaminacyjny zawiera 15 pytań.</w:t>
            </w:r>
            <w:r w:rsidR="0099062E" w:rsidRPr="00A553C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A553C6">
              <w:rPr>
                <w:rFonts w:ascii="Corbel" w:hAnsi="Corbel"/>
                <w:b w:val="0"/>
                <w:smallCaps w:val="0"/>
                <w:sz w:val="22"/>
              </w:rPr>
              <w:t>Za każde pytanie student uzyskuje 1 punkt. Do zaliczenia egzaminu wymagane jest uzyskanie 8 punktów. Kryteria oceny: kompletność odpowiedzi, poprawna terminologia, aktualny stan prawny</w:t>
            </w:r>
          </w:p>
        </w:tc>
      </w:tr>
    </w:tbl>
    <w:p w:rsidR="0085747A" w:rsidRPr="00A553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A553C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553C6">
        <w:rPr>
          <w:rFonts w:ascii="Corbel" w:hAnsi="Corbel"/>
          <w:b/>
          <w:sz w:val="24"/>
          <w:szCs w:val="24"/>
        </w:rPr>
        <w:t xml:space="preserve">5. </w:t>
      </w:r>
      <w:r w:rsidR="00C61DC5" w:rsidRPr="00A553C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A553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A553C6" w:rsidTr="00CB4E13">
        <w:tc>
          <w:tcPr>
            <w:tcW w:w="4901" w:type="dxa"/>
            <w:vAlign w:val="center"/>
          </w:tcPr>
          <w:p w:rsidR="0085747A" w:rsidRPr="00A553C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553C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553C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553C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A553C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553C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553C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553C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553C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553C6" w:rsidTr="00CB4E13">
        <w:tc>
          <w:tcPr>
            <w:tcW w:w="4901" w:type="dxa"/>
          </w:tcPr>
          <w:p w:rsidR="0085747A" w:rsidRPr="00A553C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G</w:t>
            </w:r>
            <w:r w:rsidR="0085747A" w:rsidRPr="00A553C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553C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553C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553C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553C6">
              <w:rPr>
                <w:rFonts w:ascii="Corbel" w:hAnsi="Corbel"/>
                <w:sz w:val="24"/>
                <w:szCs w:val="24"/>
              </w:rPr>
              <w:t xml:space="preserve"> </w:t>
            </w:r>
            <w:r w:rsidR="00D81DF9" w:rsidRPr="00A553C6">
              <w:rPr>
                <w:rFonts w:ascii="Corbel" w:hAnsi="Corbel"/>
                <w:sz w:val="24"/>
                <w:szCs w:val="24"/>
              </w:rPr>
              <w:t>z harmonogramu</w:t>
            </w:r>
            <w:r w:rsidR="0085747A" w:rsidRPr="00A553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3C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:rsidR="0085747A" w:rsidRPr="00A553C6" w:rsidRDefault="00911C88" w:rsidP="008E694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A553C6" w:rsidTr="00CB4E13">
        <w:tc>
          <w:tcPr>
            <w:tcW w:w="4901" w:type="dxa"/>
          </w:tcPr>
          <w:p w:rsidR="00C61DC5" w:rsidRPr="00A553C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A553C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:rsidR="00C61DC5" w:rsidRPr="00A553C6" w:rsidRDefault="00BF4F27" w:rsidP="008E694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553C6" w:rsidTr="00CB4E13">
        <w:tc>
          <w:tcPr>
            <w:tcW w:w="4901" w:type="dxa"/>
          </w:tcPr>
          <w:p w:rsidR="00C61DC5" w:rsidRPr="00A553C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E6944" w:rsidRPr="00A553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3C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:rsidR="00C61DC5" w:rsidRPr="00A553C6" w:rsidRDefault="00911C88" w:rsidP="008E694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A553C6" w:rsidTr="00CB4E13">
        <w:tc>
          <w:tcPr>
            <w:tcW w:w="4901" w:type="dxa"/>
          </w:tcPr>
          <w:p w:rsidR="0085747A" w:rsidRPr="00A553C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85747A" w:rsidRPr="00A553C6" w:rsidRDefault="00BF4F27" w:rsidP="008E694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553C6" w:rsidTr="00CB4E13">
        <w:tc>
          <w:tcPr>
            <w:tcW w:w="4901" w:type="dxa"/>
          </w:tcPr>
          <w:p w:rsidR="0085747A" w:rsidRPr="00A553C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553C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85747A" w:rsidRPr="00A553C6" w:rsidRDefault="00BF4F27" w:rsidP="008E694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553C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A553C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553C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553C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553C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553C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553C6">
        <w:rPr>
          <w:rFonts w:ascii="Corbel" w:hAnsi="Corbel"/>
          <w:smallCaps w:val="0"/>
          <w:szCs w:val="24"/>
        </w:rPr>
        <w:t xml:space="preserve">6. </w:t>
      </w:r>
      <w:r w:rsidR="0085747A" w:rsidRPr="00A553C6">
        <w:rPr>
          <w:rFonts w:ascii="Corbel" w:hAnsi="Corbel"/>
          <w:smallCaps w:val="0"/>
          <w:szCs w:val="24"/>
        </w:rPr>
        <w:t>PRAKTYKI ZAWODOWE W RAMACH PRZEDMIOTU</w:t>
      </w:r>
    </w:p>
    <w:p w:rsidR="0085747A" w:rsidRPr="00A553C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553C6" w:rsidTr="00D549AB">
        <w:trPr>
          <w:trHeight w:val="397"/>
        </w:trPr>
        <w:tc>
          <w:tcPr>
            <w:tcW w:w="3544" w:type="dxa"/>
          </w:tcPr>
          <w:p w:rsidR="0085747A" w:rsidRPr="00A553C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53C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l2br w:val="single" w:sz="4" w:space="0" w:color="auto"/>
              <w:tr2bl w:val="single" w:sz="4" w:space="0" w:color="auto"/>
            </w:tcBorders>
          </w:tcPr>
          <w:p w:rsidR="0085747A" w:rsidRPr="00A553C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553C6" w:rsidTr="00D549AB">
        <w:trPr>
          <w:trHeight w:val="397"/>
        </w:trPr>
        <w:tc>
          <w:tcPr>
            <w:tcW w:w="3544" w:type="dxa"/>
          </w:tcPr>
          <w:p w:rsidR="0085747A" w:rsidRPr="00A553C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53C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l2br w:val="single" w:sz="4" w:space="0" w:color="auto"/>
              <w:tr2bl w:val="single" w:sz="4" w:space="0" w:color="auto"/>
            </w:tcBorders>
          </w:tcPr>
          <w:p w:rsidR="0085747A" w:rsidRPr="00A553C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000CB9" w:rsidRPr="00A553C6" w:rsidRDefault="00000CB9" w:rsidP="009906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553C6" w:rsidRDefault="00D549A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A553C6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A553C6">
        <w:rPr>
          <w:rFonts w:ascii="Corbel" w:hAnsi="Corbel"/>
          <w:smallCaps w:val="0"/>
          <w:szCs w:val="24"/>
        </w:rPr>
        <w:t>LITERATURA</w:t>
      </w:r>
      <w:r w:rsidR="00675843" w:rsidRPr="00A553C6">
        <w:rPr>
          <w:rFonts w:ascii="Corbel" w:hAnsi="Corbel"/>
          <w:smallCaps w:val="0"/>
          <w:szCs w:val="24"/>
        </w:rPr>
        <w:t xml:space="preserve"> </w:t>
      </w:r>
    </w:p>
    <w:p w:rsidR="00675843" w:rsidRPr="00A553C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85747A" w:rsidRPr="00A553C6" w:rsidTr="00D549AB">
        <w:trPr>
          <w:trHeight w:val="397"/>
        </w:trPr>
        <w:tc>
          <w:tcPr>
            <w:tcW w:w="8646" w:type="dxa"/>
          </w:tcPr>
          <w:p w:rsidR="008E6944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A553C6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:rsidR="00D549AB" w:rsidRPr="00A553C6" w:rsidRDefault="00D549AB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:rsidR="005A347A" w:rsidRPr="00A553C6" w:rsidRDefault="005A347A" w:rsidP="00202B7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553C6">
              <w:rPr>
                <w:rFonts w:ascii="Corbel" w:hAnsi="Corbel"/>
                <w:b w:val="0"/>
                <w:smallCaps w:val="0"/>
                <w:sz w:val="22"/>
              </w:rPr>
              <w:t>B.</w:t>
            </w:r>
            <w:r w:rsidR="00202B75" w:rsidRPr="00A553C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A553C6">
              <w:rPr>
                <w:rFonts w:ascii="Corbel" w:hAnsi="Corbel"/>
                <w:b w:val="0"/>
                <w:smallCaps w:val="0"/>
                <w:sz w:val="22"/>
              </w:rPr>
              <w:t xml:space="preserve">Sagan, </w:t>
            </w:r>
            <w:r w:rsidRPr="00A553C6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Prawo zamówień publicznych, </w:t>
            </w:r>
            <w:r w:rsidR="00202B75" w:rsidRPr="00A553C6">
              <w:rPr>
                <w:rFonts w:ascii="Corbel" w:hAnsi="Corbel"/>
                <w:b w:val="0"/>
                <w:iCs/>
                <w:smallCaps w:val="0"/>
                <w:sz w:val="22"/>
              </w:rPr>
              <w:t>[</w:t>
            </w:r>
            <w:r w:rsidRPr="00A553C6">
              <w:rPr>
                <w:rFonts w:ascii="Corbel" w:hAnsi="Corbel"/>
                <w:b w:val="0"/>
                <w:iCs/>
                <w:smallCaps w:val="0"/>
                <w:sz w:val="22"/>
              </w:rPr>
              <w:t>w:</w:t>
            </w:r>
            <w:r w:rsidR="00202B75" w:rsidRPr="00A553C6">
              <w:rPr>
                <w:rFonts w:ascii="Corbel" w:hAnsi="Corbel"/>
                <w:b w:val="0"/>
                <w:iCs/>
                <w:smallCaps w:val="0"/>
                <w:sz w:val="22"/>
              </w:rPr>
              <w:t>]</w:t>
            </w:r>
            <w:r w:rsidRPr="00A553C6">
              <w:rPr>
                <w:rFonts w:ascii="Corbel" w:hAnsi="Corbel"/>
                <w:b w:val="0"/>
                <w:iCs/>
                <w:smallCaps w:val="0"/>
                <w:sz w:val="22"/>
              </w:rPr>
              <w:t xml:space="preserve"> </w:t>
            </w:r>
            <w:r w:rsidRPr="00A553C6">
              <w:rPr>
                <w:rFonts w:ascii="Corbel" w:hAnsi="Corbel"/>
                <w:b w:val="0"/>
                <w:i/>
                <w:smallCaps w:val="0"/>
                <w:sz w:val="22"/>
              </w:rPr>
              <w:t>Olszewski J. (red.), Publiczne prawo gospodarcze</w:t>
            </w:r>
            <w:r w:rsidR="00202B75" w:rsidRPr="00A553C6">
              <w:rPr>
                <w:rFonts w:ascii="Corbel" w:hAnsi="Corbel"/>
                <w:b w:val="0"/>
                <w:smallCaps w:val="0"/>
                <w:sz w:val="22"/>
              </w:rPr>
              <w:t>, Warszawa 2015</w:t>
            </w:r>
            <w:r w:rsidR="001D5DC5" w:rsidRPr="00A553C6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:rsidR="005A347A" w:rsidRPr="00A553C6" w:rsidRDefault="005A347A" w:rsidP="00202B7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553C6">
              <w:rPr>
                <w:rFonts w:ascii="Corbel" w:hAnsi="Corbel"/>
                <w:b w:val="0"/>
                <w:smallCaps w:val="0"/>
                <w:sz w:val="22"/>
              </w:rPr>
              <w:t>Blicharz R.</w:t>
            </w:r>
            <w:r w:rsidR="001D5DC5" w:rsidRPr="00A553C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A553C6">
              <w:rPr>
                <w:rFonts w:ascii="Corbel" w:hAnsi="Corbel"/>
                <w:b w:val="0"/>
                <w:smallCaps w:val="0"/>
                <w:sz w:val="22"/>
              </w:rPr>
              <w:t xml:space="preserve">(red.), </w:t>
            </w:r>
            <w:r w:rsidRPr="00A553C6">
              <w:rPr>
                <w:rFonts w:ascii="Corbel" w:hAnsi="Corbel"/>
                <w:b w:val="0"/>
                <w:i/>
                <w:smallCaps w:val="0"/>
                <w:sz w:val="22"/>
              </w:rPr>
              <w:t>Publiczne prawo gospodarcze</w:t>
            </w:r>
            <w:r w:rsidRPr="00A553C6">
              <w:rPr>
                <w:rFonts w:ascii="Corbel" w:hAnsi="Corbel"/>
                <w:b w:val="0"/>
                <w:smallCaps w:val="0"/>
                <w:sz w:val="22"/>
              </w:rPr>
              <w:t>, Warszawa 201</w:t>
            </w:r>
            <w:r w:rsidR="00202B75" w:rsidRPr="00A553C6">
              <w:rPr>
                <w:rFonts w:ascii="Corbel" w:hAnsi="Corbel"/>
                <w:b w:val="0"/>
                <w:smallCaps w:val="0"/>
                <w:sz w:val="22"/>
              </w:rPr>
              <w:t>7</w:t>
            </w:r>
            <w:r w:rsidR="001D5DC5" w:rsidRPr="00A553C6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:rsidR="00202B75" w:rsidRPr="00A553C6" w:rsidRDefault="005A347A" w:rsidP="00202B7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553C6">
              <w:rPr>
                <w:rFonts w:ascii="Corbel" w:hAnsi="Corbel"/>
                <w:b w:val="0"/>
                <w:smallCaps w:val="0"/>
                <w:sz w:val="22"/>
              </w:rPr>
              <w:t xml:space="preserve">Kosikowski C., </w:t>
            </w:r>
            <w:r w:rsidRPr="00A553C6">
              <w:rPr>
                <w:rFonts w:ascii="Corbel" w:hAnsi="Corbel"/>
                <w:b w:val="0"/>
                <w:i/>
                <w:smallCaps w:val="0"/>
                <w:sz w:val="22"/>
              </w:rPr>
              <w:t>Publiczne prawo gospodarcze Polski i Unii Europejskiej</w:t>
            </w:r>
            <w:r w:rsidRPr="00A553C6">
              <w:rPr>
                <w:rFonts w:ascii="Corbel" w:hAnsi="Corbel"/>
                <w:b w:val="0"/>
                <w:smallCaps w:val="0"/>
                <w:sz w:val="22"/>
              </w:rPr>
              <w:t>, Warszawa 2011</w:t>
            </w:r>
            <w:r w:rsidR="001D5DC5" w:rsidRPr="00A553C6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:rsidR="00202B75" w:rsidRPr="00A553C6" w:rsidRDefault="00202B75" w:rsidP="00202B75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A. </w:t>
            </w:r>
            <w:proofErr w:type="spellStart"/>
            <w:r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Powałowski</w:t>
            </w:r>
            <w:proofErr w:type="spellEnd"/>
            <w:r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(red.), </w:t>
            </w:r>
            <w:r w:rsidRPr="00A553C6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Leksykon prawa zamówień publicznych. 100 podstawowych pojęć</w:t>
            </w:r>
            <w:r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2014</w:t>
            </w:r>
            <w:r w:rsidR="001D5DC5"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</w:tc>
      </w:tr>
      <w:tr w:rsidR="0085747A" w:rsidRPr="00A553C6" w:rsidTr="00D549AB">
        <w:trPr>
          <w:trHeight w:val="397"/>
        </w:trPr>
        <w:tc>
          <w:tcPr>
            <w:tcW w:w="8646" w:type="dxa"/>
          </w:tcPr>
          <w:p w:rsidR="0085747A" w:rsidRDefault="0085747A" w:rsidP="00202B75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 w:val="22"/>
              </w:rPr>
            </w:pPr>
            <w:r w:rsidRPr="00A553C6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D549AB" w:rsidRPr="00A553C6" w:rsidRDefault="00D549AB" w:rsidP="00202B75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 w:val="22"/>
              </w:rPr>
            </w:pPr>
          </w:p>
          <w:p w:rsidR="00202B75" w:rsidRPr="00A553C6" w:rsidRDefault="00202B75" w:rsidP="00202B75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Szydło, </w:t>
            </w:r>
            <w:r w:rsidRPr="00A553C6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Prawna koncepcja zamówienia publicznego</w:t>
            </w:r>
            <w:r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2015</w:t>
            </w:r>
            <w:r w:rsidR="001D5DC5"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202B75" w:rsidRPr="00A553C6" w:rsidRDefault="00202B75" w:rsidP="00202B75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J. E. Nowicki, M. Kołecki, </w:t>
            </w:r>
            <w:r w:rsidRPr="00A553C6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Prawo zamówień publicznych. Komentarz</w:t>
            </w:r>
            <w:r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55341A"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Wyd. 4, </w:t>
            </w:r>
            <w:r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2019</w:t>
            </w:r>
            <w:r w:rsidR="001D5DC5"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202B75" w:rsidRPr="00A553C6" w:rsidRDefault="00202B75" w:rsidP="00202B75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Pieróg J., </w:t>
            </w:r>
            <w:r w:rsidRPr="00A553C6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Prawo zamówień publicznych. Komentarz</w:t>
            </w:r>
            <w:r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55341A"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Wyd. 15, </w:t>
            </w:r>
            <w:r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2019</w:t>
            </w:r>
            <w:r w:rsidR="001D5DC5"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202B75" w:rsidRPr="00A553C6" w:rsidRDefault="00202B75" w:rsidP="00202B75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E. Przeszło, </w:t>
            </w:r>
            <w:r w:rsidRPr="00A553C6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Kontrola udzielania zamówień publicznych</w:t>
            </w:r>
            <w:r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Poznań 2013</w:t>
            </w:r>
          </w:p>
          <w:p w:rsidR="00BF4F27" w:rsidRPr="00A553C6" w:rsidRDefault="00BF4F27" w:rsidP="00BF4F27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E. </w:t>
            </w:r>
            <w:proofErr w:type="spellStart"/>
            <w:r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Garbarczuk</w:t>
            </w:r>
            <w:proofErr w:type="spellEnd"/>
            <w:r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M. Stompel, </w:t>
            </w:r>
            <w:r w:rsidRPr="00A553C6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Zamówienia Publiczne - Nowe Zasady</w:t>
            </w:r>
            <w:r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2017</w:t>
            </w:r>
            <w:r w:rsidR="001D5DC5"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55341A" w:rsidRPr="00A553C6" w:rsidRDefault="0055341A" w:rsidP="0055341A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Śledziewska (red.), </w:t>
            </w:r>
            <w:r w:rsidRPr="00A553C6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Proces udzielania zamówień publicznych. Komentarz praktyczny z orzecznictwem</w:t>
            </w:r>
            <w:r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Wyd. 2, Warszawa 2019</w:t>
            </w:r>
            <w:r w:rsidR="001D5DC5" w:rsidRPr="00A553C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</w:tc>
      </w:tr>
    </w:tbl>
    <w:p w:rsidR="0085747A" w:rsidRPr="00A553C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553C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553C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553C6" w:rsidSect="006E1F8E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1335" w:rsidRDefault="005F1335" w:rsidP="00C16ABF">
      <w:pPr>
        <w:spacing w:after="0" w:line="240" w:lineRule="auto"/>
      </w:pPr>
      <w:r>
        <w:separator/>
      </w:r>
    </w:p>
  </w:endnote>
  <w:endnote w:type="continuationSeparator" w:id="0">
    <w:p w:rsidR="005F1335" w:rsidRDefault="005F13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C503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1335" w:rsidRDefault="005F1335" w:rsidP="00C16ABF">
      <w:pPr>
        <w:spacing w:after="0" w:line="240" w:lineRule="auto"/>
      </w:pPr>
      <w:r>
        <w:separator/>
      </w:r>
    </w:p>
  </w:footnote>
  <w:footnote w:type="continuationSeparator" w:id="0">
    <w:p w:rsidR="005F1335" w:rsidRDefault="005F1335" w:rsidP="00C16ABF">
      <w:pPr>
        <w:spacing w:after="0" w:line="240" w:lineRule="auto"/>
      </w:pPr>
      <w:r>
        <w:continuationSeparator/>
      </w:r>
    </w:p>
  </w:footnote>
  <w:footnote w:id="1">
    <w:p w:rsidR="00D81DF9" w:rsidRDefault="00D81DF9" w:rsidP="00D81DF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83EBF"/>
    <w:multiLevelType w:val="hybridMultilevel"/>
    <w:tmpl w:val="B75277CE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D97E45"/>
    <w:multiLevelType w:val="hybridMultilevel"/>
    <w:tmpl w:val="D14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84D5A"/>
    <w:multiLevelType w:val="hybridMultilevel"/>
    <w:tmpl w:val="6A8CD68A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C0A68"/>
    <w:multiLevelType w:val="hybridMultilevel"/>
    <w:tmpl w:val="ED98A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11A0A"/>
    <w:multiLevelType w:val="hybridMultilevel"/>
    <w:tmpl w:val="515A4F8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6D26F57"/>
    <w:multiLevelType w:val="hybridMultilevel"/>
    <w:tmpl w:val="5F524BB4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DE3D76"/>
    <w:multiLevelType w:val="hybridMultilevel"/>
    <w:tmpl w:val="26586074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CB9"/>
    <w:rsid w:val="000023E8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5DC5"/>
    <w:rsid w:val="001D657B"/>
    <w:rsid w:val="001D7B54"/>
    <w:rsid w:val="001E0209"/>
    <w:rsid w:val="001E3067"/>
    <w:rsid w:val="001F2CA2"/>
    <w:rsid w:val="00202B75"/>
    <w:rsid w:val="002144C0"/>
    <w:rsid w:val="0022477D"/>
    <w:rsid w:val="002278A9"/>
    <w:rsid w:val="002336F9"/>
    <w:rsid w:val="0024028F"/>
    <w:rsid w:val="00244ABC"/>
    <w:rsid w:val="00264902"/>
    <w:rsid w:val="00276A7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E68"/>
    <w:rsid w:val="0030395F"/>
    <w:rsid w:val="00305C92"/>
    <w:rsid w:val="003123EF"/>
    <w:rsid w:val="003151C5"/>
    <w:rsid w:val="003343CF"/>
    <w:rsid w:val="00346FE9"/>
    <w:rsid w:val="0034759A"/>
    <w:rsid w:val="003503F6"/>
    <w:rsid w:val="003530DD"/>
    <w:rsid w:val="00363F78"/>
    <w:rsid w:val="00370D51"/>
    <w:rsid w:val="003A0A5B"/>
    <w:rsid w:val="003A1176"/>
    <w:rsid w:val="003C0BAE"/>
    <w:rsid w:val="003D18A9"/>
    <w:rsid w:val="003D6CE2"/>
    <w:rsid w:val="003E0FAC"/>
    <w:rsid w:val="003E1941"/>
    <w:rsid w:val="003E2FE6"/>
    <w:rsid w:val="003E49D5"/>
    <w:rsid w:val="003F38C0"/>
    <w:rsid w:val="004023CF"/>
    <w:rsid w:val="004035BE"/>
    <w:rsid w:val="00414E3C"/>
    <w:rsid w:val="00415754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E8E"/>
    <w:rsid w:val="0055341A"/>
    <w:rsid w:val="0056696D"/>
    <w:rsid w:val="00593F72"/>
    <w:rsid w:val="0059484D"/>
    <w:rsid w:val="005A0855"/>
    <w:rsid w:val="005A3196"/>
    <w:rsid w:val="005A347A"/>
    <w:rsid w:val="005C080F"/>
    <w:rsid w:val="005C55E5"/>
    <w:rsid w:val="005C696A"/>
    <w:rsid w:val="005E6E85"/>
    <w:rsid w:val="005F1335"/>
    <w:rsid w:val="005F31D2"/>
    <w:rsid w:val="00607A0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1F8E"/>
    <w:rsid w:val="006E5D65"/>
    <w:rsid w:val="006F1282"/>
    <w:rsid w:val="006F1FBC"/>
    <w:rsid w:val="006F31E2"/>
    <w:rsid w:val="00706544"/>
    <w:rsid w:val="007072BA"/>
    <w:rsid w:val="0071620A"/>
    <w:rsid w:val="0072318D"/>
    <w:rsid w:val="00724677"/>
    <w:rsid w:val="00725459"/>
    <w:rsid w:val="00725746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175C"/>
    <w:rsid w:val="0081554D"/>
    <w:rsid w:val="0081707E"/>
    <w:rsid w:val="00822468"/>
    <w:rsid w:val="008335BF"/>
    <w:rsid w:val="008449B3"/>
    <w:rsid w:val="0085747A"/>
    <w:rsid w:val="00884922"/>
    <w:rsid w:val="00885F64"/>
    <w:rsid w:val="008917F9"/>
    <w:rsid w:val="008A45F7"/>
    <w:rsid w:val="008C0CC0"/>
    <w:rsid w:val="008C19A9"/>
    <w:rsid w:val="008C3108"/>
    <w:rsid w:val="008C379D"/>
    <w:rsid w:val="008C5147"/>
    <w:rsid w:val="008C5359"/>
    <w:rsid w:val="008C5363"/>
    <w:rsid w:val="008D3DFB"/>
    <w:rsid w:val="008E64F4"/>
    <w:rsid w:val="008E6944"/>
    <w:rsid w:val="008F12C9"/>
    <w:rsid w:val="008F6E29"/>
    <w:rsid w:val="00911C88"/>
    <w:rsid w:val="00916188"/>
    <w:rsid w:val="00923D7D"/>
    <w:rsid w:val="009508DF"/>
    <w:rsid w:val="00950DAC"/>
    <w:rsid w:val="00954A07"/>
    <w:rsid w:val="0099062E"/>
    <w:rsid w:val="00997F14"/>
    <w:rsid w:val="009A78D9"/>
    <w:rsid w:val="009C3E31"/>
    <w:rsid w:val="009C4BD5"/>
    <w:rsid w:val="009C54AE"/>
    <w:rsid w:val="009C788E"/>
    <w:rsid w:val="009E3B41"/>
    <w:rsid w:val="009F02F5"/>
    <w:rsid w:val="009F3C5C"/>
    <w:rsid w:val="009F4610"/>
    <w:rsid w:val="00A00ECC"/>
    <w:rsid w:val="00A0403C"/>
    <w:rsid w:val="00A155EE"/>
    <w:rsid w:val="00A2245B"/>
    <w:rsid w:val="00A24758"/>
    <w:rsid w:val="00A30110"/>
    <w:rsid w:val="00A35FBF"/>
    <w:rsid w:val="00A36899"/>
    <w:rsid w:val="00A371F6"/>
    <w:rsid w:val="00A43BF6"/>
    <w:rsid w:val="00A53FA5"/>
    <w:rsid w:val="00A54817"/>
    <w:rsid w:val="00A553C6"/>
    <w:rsid w:val="00A5578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48D9"/>
    <w:rsid w:val="00B75946"/>
    <w:rsid w:val="00B8056E"/>
    <w:rsid w:val="00B819C8"/>
    <w:rsid w:val="00B82308"/>
    <w:rsid w:val="00B90885"/>
    <w:rsid w:val="00BB520A"/>
    <w:rsid w:val="00BC30EC"/>
    <w:rsid w:val="00BD3869"/>
    <w:rsid w:val="00BD66E9"/>
    <w:rsid w:val="00BD6FF4"/>
    <w:rsid w:val="00BF2C41"/>
    <w:rsid w:val="00BF4F2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209"/>
    <w:rsid w:val="00C94B98"/>
    <w:rsid w:val="00CA2B96"/>
    <w:rsid w:val="00CA5089"/>
    <w:rsid w:val="00CB4E1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B92"/>
    <w:rsid w:val="00D549AB"/>
    <w:rsid w:val="00D552B2"/>
    <w:rsid w:val="00D608D1"/>
    <w:rsid w:val="00D74119"/>
    <w:rsid w:val="00D8075B"/>
    <w:rsid w:val="00D81DF9"/>
    <w:rsid w:val="00D8678B"/>
    <w:rsid w:val="00DA2114"/>
    <w:rsid w:val="00DE09C0"/>
    <w:rsid w:val="00DE4A14"/>
    <w:rsid w:val="00DF320D"/>
    <w:rsid w:val="00DF71C8"/>
    <w:rsid w:val="00E04525"/>
    <w:rsid w:val="00E129B8"/>
    <w:rsid w:val="00E21E7D"/>
    <w:rsid w:val="00E22FBC"/>
    <w:rsid w:val="00E2386B"/>
    <w:rsid w:val="00E24BF5"/>
    <w:rsid w:val="00E25338"/>
    <w:rsid w:val="00E324A0"/>
    <w:rsid w:val="00E51E44"/>
    <w:rsid w:val="00E57176"/>
    <w:rsid w:val="00E63348"/>
    <w:rsid w:val="00E7253F"/>
    <w:rsid w:val="00E72C81"/>
    <w:rsid w:val="00E77E88"/>
    <w:rsid w:val="00E8107D"/>
    <w:rsid w:val="00E83B5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78E"/>
    <w:rsid w:val="00EE6C39"/>
    <w:rsid w:val="00EF48F7"/>
    <w:rsid w:val="00F070AB"/>
    <w:rsid w:val="00F17567"/>
    <w:rsid w:val="00F27A7B"/>
    <w:rsid w:val="00F526AF"/>
    <w:rsid w:val="00F617C3"/>
    <w:rsid w:val="00F7066B"/>
    <w:rsid w:val="00F83B28"/>
    <w:rsid w:val="00F936FE"/>
    <w:rsid w:val="00FA46E5"/>
    <w:rsid w:val="00FB7DBA"/>
    <w:rsid w:val="00FC1C25"/>
    <w:rsid w:val="00FC3F45"/>
    <w:rsid w:val="00FD503F"/>
    <w:rsid w:val="00FD7589"/>
    <w:rsid w:val="00FF016A"/>
    <w:rsid w:val="00FF1401"/>
    <w:rsid w:val="00FF57D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5656"/>
  <w15:docId w15:val="{DC730286-C525-4018-94A5-968474DB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Normal">
    <w:name w:val="Table Normal"/>
    <w:rsid w:val="0099062E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CB4E13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1A3A0-180A-4AF9-AF55-AC66E8BD7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1133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2019-02-06T12:12:00Z</cp:lastPrinted>
  <dcterms:created xsi:type="dcterms:W3CDTF">2021-04-16T08:53:00Z</dcterms:created>
  <dcterms:modified xsi:type="dcterms:W3CDTF">2021-08-23T12:09:00Z</dcterms:modified>
</cp:coreProperties>
</file>